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5916" w14:textId="77777777" w:rsidR="0016566D" w:rsidRPr="00947880" w:rsidRDefault="0016566D" w:rsidP="00131BC9">
      <w:pPr>
        <w:rPr>
          <w:rFonts w:asciiTheme="minorHAnsi" w:hAnsiTheme="minorHAnsi" w:cstheme="minorHAnsi"/>
          <w:b/>
        </w:rPr>
      </w:pPr>
    </w:p>
    <w:p w14:paraId="16816927" w14:textId="5557BC24" w:rsidR="0016566D" w:rsidRPr="00947880" w:rsidRDefault="000A141D" w:rsidP="0016566D">
      <w:pPr>
        <w:jc w:val="center"/>
        <w:rPr>
          <w:rFonts w:asciiTheme="minorHAnsi" w:hAnsiTheme="minorHAnsi" w:cstheme="minorHAnsi"/>
          <w:b/>
          <w:sz w:val="96"/>
        </w:rPr>
      </w:pPr>
      <w:r>
        <w:rPr>
          <w:rFonts w:asciiTheme="minorHAnsi" w:hAnsiTheme="minorHAnsi" w:cstheme="minorHAnsi"/>
          <w:b/>
          <w:noProof/>
          <w:sz w:val="96"/>
          <w14:ligatures w14:val="standardContextual"/>
        </w:rPr>
        <w:drawing>
          <wp:inline distT="0" distB="0" distL="0" distR="0" wp14:anchorId="21D98A18" wp14:editId="38A2270C">
            <wp:extent cx="2599267" cy="2789043"/>
            <wp:effectExtent l="0" t="0" r="4445" b="5080"/>
            <wp:docPr id="95439307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93072" name="Picture 1" descr="A black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606760" cy="2797083"/>
                    </a:xfrm>
                    <a:prstGeom prst="rect">
                      <a:avLst/>
                    </a:prstGeom>
                  </pic:spPr>
                </pic:pic>
              </a:graphicData>
            </a:graphic>
          </wp:inline>
        </w:drawing>
      </w:r>
    </w:p>
    <w:p w14:paraId="7DABAD91" w14:textId="6406989B" w:rsidR="0016566D" w:rsidRPr="00131BC9" w:rsidRDefault="0016566D" w:rsidP="00131BC9">
      <w:pPr>
        <w:pStyle w:val="BodyText2"/>
        <w:rPr>
          <w:rFonts w:asciiTheme="minorHAnsi" w:hAnsiTheme="minorHAnsi" w:cstheme="minorHAnsi"/>
          <w:sz w:val="32"/>
          <w:szCs w:val="32"/>
        </w:rPr>
      </w:pPr>
      <w:r w:rsidRPr="00131BC9">
        <w:rPr>
          <w:rFonts w:asciiTheme="minorHAnsi" w:hAnsiTheme="minorHAnsi" w:cstheme="minorHAnsi"/>
          <w:sz w:val="32"/>
          <w:szCs w:val="32"/>
        </w:rPr>
        <w:t>Vulnerable Persons Policy</w:t>
      </w:r>
    </w:p>
    <w:p w14:paraId="11B50D8B" w14:textId="3029B37F" w:rsidR="0016566D" w:rsidRPr="00131BC9" w:rsidRDefault="0016566D" w:rsidP="0016566D">
      <w:pPr>
        <w:pStyle w:val="BodyText2"/>
        <w:rPr>
          <w:rFonts w:asciiTheme="minorHAnsi" w:hAnsiTheme="minorHAnsi" w:cstheme="minorHAnsi"/>
          <w:sz w:val="32"/>
          <w:szCs w:val="32"/>
        </w:rPr>
      </w:pPr>
      <w:r w:rsidRPr="00131BC9">
        <w:rPr>
          <w:rFonts w:asciiTheme="minorHAnsi" w:hAnsiTheme="minorHAnsi" w:cstheme="minorHAnsi"/>
          <w:sz w:val="32"/>
          <w:szCs w:val="32"/>
        </w:rPr>
        <w:t>Safeguarding</w:t>
      </w:r>
    </w:p>
    <w:p w14:paraId="3E2EA0EB" w14:textId="77777777" w:rsidR="0016566D" w:rsidRPr="00131BC9" w:rsidRDefault="0016566D" w:rsidP="0016566D">
      <w:pPr>
        <w:jc w:val="center"/>
        <w:rPr>
          <w:rFonts w:asciiTheme="minorHAnsi" w:hAnsiTheme="minorHAnsi" w:cstheme="minorHAnsi"/>
          <w:b/>
          <w:sz w:val="32"/>
          <w:szCs w:val="32"/>
        </w:rPr>
      </w:pPr>
    </w:p>
    <w:p w14:paraId="0A497A5C" w14:textId="77777777" w:rsidR="0016566D" w:rsidRPr="00131BC9" w:rsidRDefault="0016566D" w:rsidP="00131BC9">
      <w:pPr>
        <w:pStyle w:val="BodyText3"/>
        <w:rPr>
          <w:rFonts w:asciiTheme="minorHAnsi" w:hAnsiTheme="minorHAnsi" w:cstheme="minorHAnsi"/>
          <w:sz w:val="32"/>
          <w:szCs w:val="32"/>
        </w:rPr>
      </w:pPr>
      <w:r w:rsidRPr="00131BC9">
        <w:rPr>
          <w:rFonts w:asciiTheme="minorHAnsi" w:hAnsiTheme="minorHAnsi" w:cstheme="minorHAnsi"/>
          <w:sz w:val="32"/>
          <w:szCs w:val="32"/>
        </w:rPr>
        <w:t>Child Protection and Vulnerable Adults</w:t>
      </w:r>
    </w:p>
    <w:p w14:paraId="3FE7CD1A" w14:textId="77777777" w:rsidR="0016566D" w:rsidRPr="00131BC9" w:rsidRDefault="0016566D" w:rsidP="0016566D">
      <w:pPr>
        <w:jc w:val="center"/>
        <w:rPr>
          <w:rFonts w:asciiTheme="minorHAnsi" w:hAnsiTheme="minorHAnsi" w:cstheme="minorHAnsi"/>
          <w:b/>
          <w:sz w:val="32"/>
          <w:szCs w:val="32"/>
        </w:rPr>
      </w:pPr>
    </w:p>
    <w:p w14:paraId="236DDB1F" w14:textId="1A79178C" w:rsidR="0016566D" w:rsidRDefault="0016566D" w:rsidP="00131BC9">
      <w:pPr>
        <w:jc w:val="center"/>
        <w:rPr>
          <w:rFonts w:asciiTheme="minorHAnsi" w:hAnsiTheme="minorHAnsi" w:cstheme="minorHAnsi"/>
          <w:b/>
        </w:rPr>
      </w:pPr>
      <w:r w:rsidRPr="00131BC9">
        <w:rPr>
          <w:rFonts w:asciiTheme="minorHAnsi" w:hAnsiTheme="minorHAnsi" w:cstheme="minorHAnsi"/>
          <w:b/>
        </w:rPr>
        <w:t xml:space="preserve">Updated </w:t>
      </w:r>
      <w:r w:rsidR="0080138B" w:rsidRPr="00131BC9">
        <w:rPr>
          <w:rFonts w:asciiTheme="minorHAnsi" w:hAnsiTheme="minorHAnsi" w:cstheme="minorHAnsi"/>
          <w:b/>
        </w:rPr>
        <w:t xml:space="preserve">January </w:t>
      </w:r>
      <w:r w:rsidRPr="00131BC9">
        <w:rPr>
          <w:rFonts w:asciiTheme="minorHAnsi" w:hAnsiTheme="minorHAnsi" w:cstheme="minorHAnsi"/>
          <w:b/>
        </w:rPr>
        <w:t>202</w:t>
      </w:r>
      <w:r w:rsidR="00947880" w:rsidRPr="00131BC9">
        <w:rPr>
          <w:rFonts w:asciiTheme="minorHAnsi" w:hAnsiTheme="minorHAnsi" w:cstheme="minorHAnsi"/>
          <w:b/>
        </w:rPr>
        <w:t>4</w:t>
      </w:r>
    </w:p>
    <w:p w14:paraId="59C9F612" w14:textId="77777777" w:rsidR="00131BC9" w:rsidRDefault="00131BC9" w:rsidP="000A141D">
      <w:pPr>
        <w:rPr>
          <w:rFonts w:asciiTheme="minorHAnsi" w:hAnsiTheme="minorHAnsi" w:cstheme="minorHAnsi"/>
          <w:b/>
        </w:rPr>
      </w:pPr>
    </w:p>
    <w:p w14:paraId="65A79B27" w14:textId="77777777" w:rsidR="00131BC9" w:rsidRPr="00131BC9" w:rsidRDefault="00131BC9" w:rsidP="000A141D">
      <w:pPr>
        <w:rPr>
          <w:rFonts w:asciiTheme="minorHAnsi" w:hAnsiTheme="minorHAnsi" w:cstheme="minorHAnsi"/>
          <w:b/>
        </w:rPr>
      </w:pPr>
    </w:p>
    <w:p w14:paraId="487BF48D" w14:textId="00289818" w:rsidR="0016566D" w:rsidRPr="000A141D" w:rsidRDefault="0016566D" w:rsidP="00131BC9">
      <w:pPr>
        <w:jc w:val="center"/>
        <w:rPr>
          <w:rFonts w:asciiTheme="minorHAnsi" w:hAnsiTheme="minorHAnsi" w:cstheme="minorHAnsi"/>
          <w:b/>
          <w:u w:val="single"/>
        </w:rPr>
      </w:pPr>
      <w:r w:rsidRPr="000A141D">
        <w:rPr>
          <w:rFonts w:asciiTheme="minorHAnsi" w:hAnsiTheme="minorHAnsi" w:cstheme="minorHAnsi"/>
          <w:b/>
          <w:u w:val="single"/>
        </w:rPr>
        <w:t xml:space="preserve">Slaley </w:t>
      </w:r>
      <w:r w:rsidR="00947880" w:rsidRPr="000A141D">
        <w:rPr>
          <w:rFonts w:asciiTheme="minorHAnsi" w:hAnsiTheme="minorHAnsi" w:cstheme="minorHAnsi"/>
          <w:b/>
          <w:u w:val="single"/>
        </w:rPr>
        <w:t>Show</w:t>
      </w:r>
      <w:r w:rsidRPr="000A141D">
        <w:rPr>
          <w:rFonts w:asciiTheme="minorHAnsi" w:hAnsiTheme="minorHAnsi" w:cstheme="minorHAnsi"/>
          <w:b/>
          <w:u w:val="single"/>
        </w:rPr>
        <w:t xml:space="preserve"> Vulnerable Persons Policy - updated </w:t>
      </w:r>
      <w:r w:rsidR="00947880" w:rsidRPr="000A141D">
        <w:rPr>
          <w:rFonts w:asciiTheme="minorHAnsi" w:hAnsiTheme="minorHAnsi" w:cstheme="minorHAnsi"/>
          <w:b/>
          <w:u w:val="single"/>
        </w:rPr>
        <w:t>January 2024</w:t>
      </w:r>
    </w:p>
    <w:p w14:paraId="3E19B34F" w14:textId="77777777" w:rsidR="00947880" w:rsidRDefault="00947880" w:rsidP="0016566D">
      <w:pPr>
        <w:jc w:val="center"/>
        <w:rPr>
          <w:rFonts w:asciiTheme="minorHAnsi" w:hAnsiTheme="minorHAnsi" w:cstheme="minorHAnsi"/>
          <w:b/>
        </w:rPr>
      </w:pPr>
    </w:p>
    <w:p w14:paraId="633815B4" w14:textId="39987DC4" w:rsidR="00947880" w:rsidRPr="000A141D" w:rsidRDefault="00947880" w:rsidP="0016566D">
      <w:pPr>
        <w:jc w:val="center"/>
        <w:rPr>
          <w:rFonts w:asciiTheme="minorHAnsi" w:hAnsiTheme="minorHAnsi" w:cstheme="minorHAnsi"/>
          <w:b/>
          <w:sz w:val="20"/>
          <w:szCs w:val="20"/>
        </w:rPr>
      </w:pPr>
      <w:r w:rsidRPr="000A141D">
        <w:rPr>
          <w:rFonts w:asciiTheme="minorHAnsi" w:hAnsiTheme="minorHAnsi" w:cstheme="minorHAnsi"/>
          <w:b/>
          <w:sz w:val="20"/>
          <w:szCs w:val="20"/>
        </w:rPr>
        <w:t xml:space="preserve">This document should be read with reference to the EVENT MANAGEMENT PLAN 2023 which was submitted to Northumberland County Council for the 2023 </w:t>
      </w:r>
      <w:r w:rsidR="002C3051" w:rsidRPr="000A141D">
        <w:rPr>
          <w:rFonts w:asciiTheme="minorHAnsi" w:hAnsiTheme="minorHAnsi" w:cstheme="minorHAnsi"/>
          <w:b/>
          <w:sz w:val="20"/>
          <w:szCs w:val="20"/>
        </w:rPr>
        <w:t>Show,</w:t>
      </w:r>
      <w:r w:rsidRPr="000A141D">
        <w:rPr>
          <w:rFonts w:asciiTheme="minorHAnsi" w:hAnsiTheme="minorHAnsi" w:cstheme="minorHAnsi"/>
          <w:b/>
          <w:sz w:val="20"/>
          <w:szCs w:val="20"/>
        </w:rPr>
        <w:t xml:space="preserve"> and which is updated monthly in the run up to the 2024 Show. </w:t>
      </w:r>
    </w:p>
    <w:p w14:paraId="41A8D2A9" w14:textId="77777777" w:rsidR="000B4179" w:rsidRDefault="000B4179" w:rsidP="000B4179">
      <w:pPr>
        <w:pStyle w:val="Heading4"/>
        <w:shd w:val="clear" w:color="auto" w:fill="FFFFFF"/>
        <w:spacing w:before="525"/>
        <w:rPr>
          <w:rFonts w:asciiTheme="minorHAnsi" w:hAnsiTheme="minorHAnsi" w:cstheme="minorHAnsi"/>
          <w:b/>
          <w:bCs/>
          <w:i w:val="0"/>
          <w:iCs w:val="0"/>
          <w:color w:val="0B0C0C"/>
        </w:rPr>
      </w:pPr>
      <w:r w:rsidRPr="000A141D">
        <w:rPr>
          <w:rFonts w:asciiTheme="minorHAnsi" w:hAnsiTheme="minorHAnsi" w:cstheme="minorHAnsi"/>
          <w:b/>
          <w:bCs/>
          <w:i w:val="0"/>
          <w:iCs w:val="0"/>
          <w:color w:val="0B0C0C"/>
        </w:rPr>
        <w:t>Vulnerable adults</w:t>
      </w:r>
    </w:p>
    <w:p w14:paraId="0D30346E" w14:textId="77777777" w:rsidR="000A141D" w:rsidRPr="000A141D" w:rsidRDefault="000A141D" w:rsidP="000A141D"/>
    <w:p w14:paraId="3FE62B81" w14:textId="4A9E8A9B" w:rsidR="000B4179" w:rsidRPr="000B4179" w:rsidRDefault="000B4179" w:rsidP="000B4179">
      <w:pPr>
        <w:pStyle w:val="NormalWeb"/>
        <w:shd w:val="clear" w:color="auto" w:fill="FFFFFF"/>
        <w:spacing w:before="75" w:beforeAutospacing="0" w:after="300" w:afterAutospacing="0"/>
        <w:rPr>
          <w:rFonts w:asciiTheme="minorHAnsi" w:hAnsiTheme="minorHAnsi" w:cstheme="minorHAnsi"/>
          <w:color w:val="0B0C0C"/>
        </w:rPr>
      </w:pPr>
      <w:r w:rsidRPr="000B4179">
        <w:rPr>
          <w:rFonts w:asciiTheme="minorHAnsi" w:hAnsiTheme="minorHAnsi" w:cstheme="minorHAnsi"/>
          <w:color w:val="0B0C0C"/>
        </w:rPr>
        <w:t>The NHS defines</w:t>
      </w:r>
      <w:r>
        <w:rPr>
          <w:rFonts w:asciiTheme="minorHAnsi" w:hAnsiTheme="minorHAnsi" w:cstheme="minorHAnsi"/>
          <w:color w:val="0B0C0C"/>
        </w:rPr>
        <w:t xml:space="preserve"> vulnerable adults</w:t>
      </w:r>
      <w:r w:rsidRPr="000B4179">
        <w:rPr>
          <w:rFonts w:asciiTheme="minorHAnsi" w:hAnsiTheme="minorHAnsi" w:cstheme="minorHAnsi"/>
          <w:color w:val="000000" w:themeColor="text1"/>
        </w:rPr>
        <w:t> </w:t>
      </w:r>
      <w:r w:rsidRPr="000B4179">
        <w:rPr>
          <w:rFonts w:asciiTheme="minorHAnsi" w:hAnsiTheme="minorHAnsi" w:cstheme="minorHAnsi"/>
          <w:color w:val="0B0C0C"/>
        </w:rPr>
        <w:t>as any adult (person over the age of 18) unable to take care of themselves or protect themselves from exploitation.</w:t>
      </w:r>
      <w:r>
        <w:rPr>
          <w:rFonts w:asciiTheme="minorHAnsi" w:hAnsiTheme="minorHAnsi" w:cstheme="minorHAnsi"/>
          <w:color w:val="0B0C0C"/>
        </w:rPr>
        <w:t xml:space="preserve"> For a full definition in law, see </w:t>
      </w:r>
      <w:r w:rsidR="000A141D">
        <w:rPr>
          <w:rFonts w:asciiTheme="minorHAnsi" w:hAnsiTheme="minorHAnsi" w:cstheme="minorHAnsi"/>
          <w:color w:val="0B0C0C"/>
        </w:rPr>
        <w:t>Appendix 1.</w:t>
      </w:r>
    </w:p>
    <w:p w14:paraId="6FAA55B2" w14:textId="18E90EB6" w:rsidR="004A7CB0" w:rsidRPr="004A7CB0" w:rsidRDefault="004A7CB0" w:rsidP="004A7CB0">
      <w:pPr>
        <w:rPr>
          <w:rFonts w:asciiTheme="minorHAnsi" w:hAnsiTheme="minorHAnsi" w:cstheme="minorHAnsi"/>
          <w:b/>
        </w:rPr>
      </w:pPr>
      <w:r w:rsidRPr="004A7CB0">
        <w:rPr>
          <w:rFonts w:asciiTheme="minorHAnsi" w:hAnsiTheme="minorHAnsi" w:cstheme="minorHAnsi"/>
          <w:b/>
        </w:rPr>
        <w:t>Context</w:t>
      </w:r>
    </w:p>
    <w:p w14:paraId="3549C7A3" w14:textId="77777777" w:rsidR="004A7CB0" w:rsidRDefault="004A7CB0" w:rsidP="004A7CB0">
      <w:pPr>
        <w:rPr>
          <w:rFonts w:asciiTheme="minorHAnsi" w:hAnsiTheme="minorHAnsi" w:cstheme="minorHAnsi"/>
          <w:bCs/>
        </w:rPr>
      </w:pPr>
    </w:p>
    <w:p w14:paraId="35564107" w14:textId="184FE300" w:rsidR="004A7CB0" w:rsidRPr="004A7CB0" w:rsidRDefault="004A7CB0" w:rsidP="004A7CB0">
      <w:pPr>
        <w:rPr>
          <w:rFonts w:asciiTheme="minorHAnsi" w:hAnsiTheme="minorHAnsi" w:cstheme="minorHAnsi"/>
          <w:bCs/>
        </w:rPr>
      </w:pPr>
      <w:r w:rsidRPr="004A7CB0">
        <w:rPr>
          <w:rFonts w:asciiTheme="minorHAnsi" w:hAnsiTheme="minorHAnsi" w:cstheme="minorHAnsi"/>
          <w:bCs/>
        </w:rPr>
        <w:t xml:space="preserve">Slaley Show is held on the </w:t>
      </w:r>
      <w:r>
        <w:rPr>
          <w:rFonts w:asciiTheme="minorHAnsi" w:hAnsiTheme="minorHAnsi" w:cstheme="minorHAnsi"/>
          <w:bCs/>
        </w:rPr>
        <w:t>second Saturday of August for one day each year. The event takes place on the ‘Showfield’, Townhead, Slaley. It is on Show Day that children are invited to the Showfield. Throughout the preparation for the Show, volunteers and trustees and committee members could be</w:t>
      </w:r>
      <w:r w:rsidR="00DA41E7">
        <w:rPr>
          <w:rFonts w:asciiTheme="minorHAnsi" w:hAnsiTheme="minorHAnsi" w:cstheme="minorHAnsi"/>
          <w:bCs/>
        </w:rPr>
        <w:t xml:space="preserve"> or become</w:t>
      </w:r>
      <w:r>
        <w:rPr>
          <w:rFonts w:asciiTheme="minorHAnsi" w:hAnsiTheme="minorHAnsi" w:cstheme="minorHAnsi"/>
          <w:bCs/>
        </w:rPr>
        <w:t xml:space="preserve"> vulnerable and all of us should be mindful of this.</w:t>
      </w:r>
    </w:p>
    <w:p w14:paraId="56619937" w14:textId="77777777" w:rsidR="0016566D" w:rsidRPr="00947880" w:rsidRDefault="0016566D" w:rsidP="0016566D">
      <w:pPr>
        <w:rPr>
          <w:rFonts w:asciiTheme="minorHAnsi" w:hAnsiTheme="minorHAnsi" w:cstheme="minorHAnsi"/>
        </w:rPr>
      </w:pPr>
    </w:p>
    <w:p w14:paraId="793FC492" w14:textId="7B36BB91" w:rsidR="0016566D" w:rsidRPr="00947880" w:rsidRDefault="0016566D" w:rsidP="0016566D">
      <w:pPr>
        <w:pStyle w:val="BodyText"/>
        <w:rPr>
          <w:rFonts w:asciiTheme="minorHAnsi" w:hAnsiTheme="minorHAnsi" w:cstheme="minorHAnsi"/>
          <w:i w:val="0"/>
          <w:iCs w:val="0"/>
        </w:rPr>
      </w:pPr>
      <w:r w:rsidRPr="00947880">
        <w:rPr>
          <w:rFonts w:asciiTheme="minorHAnsi" w:hAnsiTheme="minorHAnsi" w:cstheme="minorHAnsi"/>
          <w:i w:val="0"/>
          <w:iCs w:val="0"/>
        </w:rPr>
        <w:t xml:space="preserve">All Slaley </w:t>
      </w:r>
      <w:r w:rsidR="009B17B1">
        <w:rPr>
          <w:rFonts w:asciiTheme="minorHAnsi" w:hAnsiTheme="minorHAnsi" w:cstheme="minorHAnsi"/>
          <w:i w:val="0"/>
          <w:iCs w:val="0"/>
        </w:rPr>
        <w:t>Show</w:t>
      </w:r>
      <w:r w:rsidRPr="00947880">
        <w:rPr>
          <w:rFonts w:asciiTheme="minorHAnsi" w:hAnsiTheme="minorHAnsi" w:cstheme="minorHAnsi"/>
          <w:i w:val="0"/>
          <w:iCs w:val="0"/>
        </w:rPr>
        <w:t xml:space="preserve"> members</w:t>
      </w:r>
      <w:r w:rsidR="009B17B1">
        <w:rPr>
          <w:rFonts w:asciiTheme="minorHAnsi" w:hAnsiTheme="minorHAnsi" w:cstheme="minorHAnsi"/>
          <w:i w:val="0"/>
          <w:iCs w:val="0"/>
        </w:rPr>
        <w:t xml:space="preserve"> and </w:t>
      </w:r>
      <w:r w:rsidRPr="00947880">
        <w:rPr>
          <w:rFonts w:asciiTheme="minorHAnsi" w:hAnsiTheme="minorHAnsi" w:cstheme="minorHAnsi"/>
          <w:i w:val="0"/>
          <w:iCs w:val="0"/>
        </w:rPr>
        <w:t xml:space="preserve">volunteers have a duty to safeguard vulnerable </w:t>
      </w:r>
      <w:r w:rsidR="004A7CB0">
        <w:rPr>
          <w:rFonts w:asciiTheme="minorHAnsi" w:hAnsiTheme="minorHAnsi" w:cstheme="minorHAnsi"/>
          <w:i w:val="0"/>
          <w:iCs w:val="0"/>
        </w:rPr>
        <w:t xml:space="preserve">people associated with </w:t>
      </w:r>
      <w:r w:rsidR="004367C1">
        <w:rPr>
          <w:rFonts w:asciiTheme="minorHAnsi" w:hAnsiTheme="minorHAnsi" w:cstheme="minorHAnsi"/>
          <w:i w:val="0"/>
          <w:iCs w:val="0"/>
        </w:rPr>
        <w:t>Slaley</w:t>
      </w:r>
      <w:r w:rsidR="004A7CB0">
        <w:rPr>
          <w:rFonts w:asciiTheme="minorHAnsi" w:hAnsiTheme="minorHAnsi" w:cstheme="minorHAnsi"/>
          <w:i w:val="0"/>
          <w:iCs w:val="0"/>
        </w:rPr>
        <w:t xml:space="preserve"> Show.</w:t>
      </w:r>
      <w:r w:rsidRPr="00947880">
        <w:rPr>
          <w:rFonts w:asciiTheme="minorHAnsi" w:hAnsiTheme="minorHAnsi" w:cstheme="minorHAnsi"/>
          <w:i w:val="0"/>
          <w:iCs w:val="0"/>
        </w:rPr>
        <w:t xml:space="preserve">  They should respond to any concerns they may have regarding </w:t>
      </w:r>
      <w:r w:rsidRPr="00947880">
        <w:rPr>
          <w:rFonts w:asciiTheme="minorHAnsi" w:hAnsiTheme="minorHAnsi" w:cstheme="minorHAnsi"/>
          <w:i w:val="0"/>
          <w:iCs w:val="0"/>
        </w:rPr>
        <w:lastRenderedPageBreak/>
        <w:t xml:space="preserve">the physical, sexual, </w:t>
      </w:r>
      <w:r w:rsidR="00947880" w:rsidRPr="00947880">
        <w:rPr>
          <w:rFonts w:asciiTheme="minorHAnsi" w:hAnsiTheme="minorHAnsi" w:cstheme="minorHAnsi"/>
          <w:i w:val="0"/>
          <w:iCs w:val="0"/>
        </w:rPr>
        <w:t>emotional,</w:t>
      </w:r>
      <w:r w:rsidRPr="00947880">
        <w:rPr>
          <w:rFonts w:asciiTheme="minorHAnsi" w:hAnsiTheme="minorHAnsi" w:cstheme="minorHAnsi"/>
          <w:i w:val="0"/>
          <w:iCs w:val="0"/>
        </w:rPr>
        <w:t xml:space="preserve"> or psychological safety of a vulnerable person or concerns relating to discriminatory or financial violation or exploitation of a vulnerable person.  This policy is in place to protect all vulnerable persons regardless of gender, ethnicity, disability, sexuality, </w:t>
      </w:r>
      <w:r w:rsidR="00947880" w:rsidRPr="00947880">
        <w:rPr>
          <w:rFonts w:asciiTheme="minorHAnsi" w:hAnsiTheme="minorHAnsi" w:cstheme="minorHAnsi"/>
          <w:i w:val="0"/>
          <w:iCs w:val="0"/>
        </w:rPr>
        <w:t>religion,</w:t>
      </w:r>
      <w:r w:rsidRPr="00947880">
        <w:rPr>
          <w:rFonts w:asciiTheme="minorHAnsi" w:hAnsiTheme="minorHAnsi" w:cstheme="minorHAnsi"/>
          <w:i w:val="0"/>
          <w:iCs w:val="0"/>
        </w:rPr>
        <w:t xml:space="preserve"> or faith.</w:t>
      </w:r>
    </w:p>
    <w:p w14:paraId="1E64FCF8" w14:textId="77777777" w:rsidR="0016566D" w:rsidRPr="00947880" w:rsidRDefault="0016566D" w:rsidP="0016566D">
      <w:pPr>
        <w:pStyle w:val="BodyText"/>
        <w:rPr>
          <w:rFonts w:asciiTheme="minorHAnsi" w:hAnsiTheme="minorHAnsi" w:cstheme="minorHAnsi"/>
        </w:rPr>
      </w:pPr>
    </w:p>
    <w:p w14:paraId="2349672D" w14:textId="77777777" w:rsidR="0016566D" w:rsidRDefault="0016566D" w:rsidP="0016566D">
      <w:pPr>
        <w:pStyle w:val="BodyText"/>
        <w:rPr>
          <w:rFonts w:asciiTheme="minorHAnsi" w:hAnsiTheme="minorHAnsi" w:cstheme="minorHAnsi"/>
          <w:b/>
          <w:i w:val="0"/>
        </w:rPr>
      </w:pPr>
      <w:r w:rsidRPr="00947880">
        <w:rPr>
          <w:rFonts w:asciiTheme="minorHAnsi" w:hAnsiTheme="minorHAnsi" w:cstheme="minorHAnsi"/>
          <w:b/>
          <w:i w:val="0"/>
        </w:rPr>
        <w:t>Principles</w:t>
      </w:r>
    </w:p>
    <w:p w14:paraId="24B168BC" w14:textId="77777777" w:rsidR="0080138B" w:rsidRPr="00947880" w:rsidRDefault="0080138B" w:rsidP="0016566D">
      <w:pPr>
        <w:pStyle w:val="BodyText"/>
        <w:rPr>
          <w:rFonts w:asciiTheme="minorHAnsi" w:hAnsiTheme="minorHAnsi" w:cstheme="minorHAnsi"/>
          <w:b/>
          <w:i w:val="0"/>
        </w:rPr>
      </w:pPr>
    </w:p>
    <w:p w14:paraId="5207DBD9" w14:textId="6E1EEC16" w:rsidR="0016566D" w:rsidRPr="00947880" w:rsidRDefault="0016566D" w:rsidP="0016566D">
      <w:pPr>
        <w:pStyle w:val="BodyText"/>
        <w:rPr>
          <w:rFonts w:asciiTheme="minorHAnsi" w:hAnsiTheme="minorHAnsi" w:cstheme="minorHAnsi"/>
          <w:i w:val="0"/>
        </w:rPr>
      </w:pPr>
      <w:r w:rsidRPr="00947880">
        <w:rPr>
          <w:rFonts w:asciiTheme="minorHAnsi" w:hAnsiTheme="minorHAnsi" w:cstheme="minorHAnsi"/>
          <w:i w:val="0"/>
        </w:rPr>
        <w:t xml:space="preserve">The welfare of the child or vulnerable adult is paramount and is the responsibility of everyone.  All children and vulnerable adults, without exception, have the right to protection from abuse, whether physical, verbal, sexual, bullying, </w:t>
      </w:r>
      <w:r w:rsidR="00947880" w:rsidRPr="00947880">
        <w:rPr>
          <w:rFonts w:asciiTheme="minorHAnsi" w:hAnsiTheme="minorHAnsi" w:cstheme="minorHAnsi"/>
          <w:i w:val="0"/>
        </w:rPr>
        <w:t>exclusion,</w:t>
      </w:r>
      <w:r w:rsidRPr="00947880">
        <w:rPr>
          <w:rFonts w:asciiTheme="minorHAnsi" w:hAnsiTheme="minorHAnsi" w:cstheme="minorHAnsi"/>
          <w:i w:val="0"/>
        </w:rPr>
        <w:t xml:space="preserve"> or neglect.  Bullying, shouting, physical violence, </w:t>
      </w:r>
      <w:r w:rsidR="00947880" w:rsidRPr="00947880">
        <w:rPr>
          <w:rFonts w:asciiTheme="minorHAnsi" w:hAnsiTheme="minorHAnsi" w:cstheme="minorHAnsi"/>
          <w:i w:val="0"/>
        </w:rPr>
        <w:t>sexism,</w:t>
      </w:r>
      <w:r w:rsidRPr="00947880">
        <w:rPr>
          <w:rFonts w:asciiTheme="minorHAnsi" w:hAnsiTheme="minorHAnsi" w:cstheme="minorHAnsi"/>
          <w:i w:val="0"/>
        </w:rPr>
        <w:t xml:space="preserve"> and racism towards children will not be permitted or tolerated.</w:t>
      </w:r>
    </w:p>
    <w:p w14:paraId="1289FE02" w14:textId="77777777" w:rsidR="0016566D" w:rsidRPr="00947880" w:rsidRDefault="0016566D" w:rsidP="0016566D">
      <w:pPr>
        <w:pStyle w:val="BodyText"/>
        <w:rPr>
          <w:rFonts w:asciiTheme="minorHAnsi" w:hAnsiTheme="minorHAnsi" w:cstheme="minorHAnsi"/>
          <w:i w:val="0"/>
        </w:rPr>
      </w:pPr>
    </w:p>
    <w:p w14:paraId="52E254F6" w14:textId="77777777" w:rsidR="0016566D" w:rsidRDefault="0016566D" w:rsidP="0016566D">
      <w:pPr>
        <w:pStyle w:val="BodyText"/>
        <w:rPr>
          <w:rFonts w:asciiTheme="minorHAnsi" w:hAnsiTheme="minorHAnsi" w:cstheme="minorHAnsi"/>
          <w:b/>
          <w:i w:val="0"/>
        </w:rPr>
      </w:pPr>
      <w:r w:rsidRPr="00947880">
        <w:rPr>
          <w:rFonts w:asciiTheme="minorHAnsi" w:hAnsiTheme="minorHAnsi" w:cstheme="minorHAnsi"/>
          <w:b/>
          <w:i w:val="0"/>
        </w:rPr>
        <w:t>Policy Statement</w:t>
      </w:r>
    </w:p>
    <w:p w14:paraId="19244B25" w14:textId="77777777" w:rsidR="0080138B" w:rsidRPr="00947880" w:rsidRDefault="0080138B" w:rsidP="0016566D">
      <w:pPr>
        <w:pStyle w:val="BodyText"/>
        <w:rPr>
          <w:rFonts w:asciiTheme="minorHAnsi" w:hAnsiTheme="minorHAnsi" w:cstheme="minorHAnsi"/>
          <w:b/>
          <w:i w:val="0"/>
        </w:rPr>
      </w:pPr>
    </w:p>
    <w:p w14:paraId="4FE25116" w14:textId="59E3B764" w:rsidR="0016566D" w:rsidRDefault="0016566D" w:rsidP="0016566D">
      <w:pPr>
        <w:pStyle w:val="BodyText"/>
        <w:numPr>
          <w:ilvl w:val="0"/>
          <w:numId w:val="1"/>
        </w:numPr>
        <w:rPr>
          <w:rFonts w:asciiTheme="minorHAnsi" w:hAnsiTheme="minorHAnsi" w:cstheme="minorHAnsi"/>
          <w:i w:val="0"/>
        </w:rPr>
      </w:pPr>
      <w:r w:rsidRPr="00947880">
        <w:rPr>
          <w:rFonts w:asciiTheme="minorHAnsi" w:hAnsiTheme="minorHAnsi" w:cstheme="minorHAnsi"/>
          <w:i w:val="0"/>
        </w:rPr>
        <w:t>No member of the trustees, helpers or other volunteers will have unsupervised access to children or vulnerable adults unless they have been through the safe recruitment procedure</w:t>
      </w:r>
      <w:r w:rsidR="000A141D">
        <w:rPr>
          <w:rFonts w:asciiTheme="minorHAnsi" w:hAnsiTheme="minorHAnsi" w:cstheme="minorHAnsi"/>
          <w:i w:val="0"/>
        </w:rPr>
        <w:t xml:space="preserve"> (Appendix 2)</w:t>
      </w:r>
      <w:r w:rsidRPr="00947880">
        <w:rPr>
          <w:rFonts w:asciiTheme="minorHAnsi" w:hAnsiTheme="minorHAnsi" w:cstheme="minorHAnsi"/>
          <w:i w:val="0"/>
        </w:rPr>
        <w:t xml:space="preserve"> and introductory Child Protection or Vulnerable Adults Protection training.</w:t>
      </w:r>
      <w:r w:rsidR="00DA41E7">
        <w:rPr>
          <w:rFonts w:asciiTheme="minorHAnsi" w:hAnsiTheme="minorHAnsi" w:cstheme="minorHAnsi"/>
          <w:i w:val="0"/>
        </w:rPr>
        <w:t xml:space="preserve"> Any person with this training should make themselves known to the Chair.</w:t>
      </w:r>
    </w:p>
    <w:p w14:paraId="23460DFC" w14:textId="77777777" w:rsidR="0080138B" w:rsidRPr="00947880" w:rsidRDefault="0080138B" w:rsidP="0080138B">
      <w:pPr>
        <w:pStyle w:val="BodyText"/>
        <w:rPr>
          <w:rFonts w:asciiTheme="minorHAnsi" w:hAnsiTheme="minorHAnsi" w:cstheme="minorHAnsi"/>
          <w:i w:val="0"/>
        </w:rPr>
      </w:pPr>
    </w:p>
    <w:p w14:paraId="384D8C2A" w14:textId="6D15A925" w:rsidR="0016566D" w:rsidRPr="0080138B" w:rsidRDefault="0016566D" w:rsidP="0016566D">
      <w:pPr>
        <w:pStyle w:val="BodyText"/>
        <w:numPr>
          <w:ilvl w:val="0"/>
          <w:numId w:val="1"/>
        </w:numPr>
        <w:rPr>
          <w:rFonts w:asciiTheme="minorHAnsi" w:hAnsiTheme="minorHAnsi" w:cstheme="minorHAnsi"/>
          <w:i w:val="0"/>
        </w:rPr>
      </w:pPr>
      <w:r w:rsidRPr="00947880">
        <w:rPr>
          <w:rFonts w:asciiTheme="minorHAnsi" w:hAnsiTheme="minorHAnsi" w:cstheme="minorHAnsi"/>
          <w:i w:val="0"/>
        </w:rPr>
        <w:t>All suspicions or allegations of abuse against a child will be taken seriously and dealt with speedily and appropriately.</w:t>
      </w:r>
      <w:r w:rsidR="00947880">
        <w:rPr>
          <w:rFonts w:asciiTheme="minorHAnsi" w:hAnsiTheme="minorHAnsi" w:cstheme="minorHAnsi"/>
          <w:i w:val="0"/>
        </w:rPr>
        <w:t xml:space="preserve"> </w:t>
      </w:r>
      <w:r w:rsidR="00947880" w:rsidRPr="00DA41E7">
        <w:rPr>
          <w:rFonts w:asciiTheme="minorHAnsi" w:hAnsiTheme="minorHAnsi" w:cstheme="minorHAnsi"/>
          <w:i w:val="0"/>
        </w:rPr>
        <w:t>Please see 3:1 of the Event Management Plan (NCC).</w:t>
      </w:r>
      <w:r w:rsidR="000A141D">
        <w:rPr>
          <w:rFonts w:asciiTheme="minorHAnsi" w:hAnsiTheme="minorHAnsi" w:cstheme="minorHAnsi"/>
          <w:b/>
          <w:bCs/>
          <w:i w:val="0"/>
        </w:rPr>
        <w:t xml:space="preserve"> </w:t>
      </w:r>
      <w:r w:rsidR="000A141D" w:rsidRPr="000A141D">
        <w:rPr>
          <w:rFonts w:asciiTheme="minorHAnsi" w:hAnsiTheme="minorHAnsi" w:cstheme="minorHAnsi"/>
          <w:i w:val="0"/>
        </w:rPr>
        <w:t xml:space="preserve">(Appendix </w:t>
      </w:r>
      <w:r w:rsidR="00131BC9">
        <w:rPr>
          <w:rFonts w:asciiTheme="minorHAnsi" w:hAnsiTheme="minorHAnsi" w:cstheme="minorHAnsi"/>
          <w:i w:val="0"/>
        </w:rPr>
        <w:t>4</w:t>
      </w:r>
      <w:r w:rsidR="000A141D" w:rsidRPr="000A141D">
        <w:rPr>
          <w:rFonts w:asciiTheme="minorHAnsi" w:hAnsiTheme="minorHAnsi" w:cstheme="minorHAnsi"/>
          <w:i w:val="0"/>
        </w:rPr>
        <w:t>)</w:t>
      </w:r>
    </w:p>
    <w:p w14:paraId="6CA5D7C9" w14:textId="77777777" w:rsidR="0080138B" w:rsidRPr="00947880" w:rsidRDefault="0080138B" w:rsidP="0080138B">
      <w:pPr>
        <w:pStyle w:val="BodyText"/>
        <w:rPr>
          <w:rFonts w:asciiTheme="minorHAnsi" w:hAnsiTheme="minorHAnsi" w:cstheme="minorHAnsi"/>
          <w:i w:val="0"/>
        </w:rPr>
      </w:pPr>
    </w:p>
    <w:p w14:paraId="1206F290" w14:textId="09F0B647" w:rsidR="0016566D" w:rsidRDefault="0016566D" w:rsidP="0016566D">
      <w:pPr>
        <w:pStyle w:val="BodyText"/>
        <w:numPr>
          <w:ilvl w:val="0"/>
          <w:numId w:val="1"/>
        </w:numPr>
        <w:rPr>
          <w:rFonts w:asciiTheme="minorHAnsi" w:hAnsiTheme="minorHAnsi" w:cstheme="minorHAnsi"/>
          <w:i w:val="0"/>
        </w:rPr>
      </w:pPr>
      <w:r w:rsidRPr="00947880">
        <w:rPr>
          <w:rFonts w:asciiTheme="minorHAnsi" w:hAnsiTheme="minorHAnsi" w:cstheme="minorHAnsi"/>
          <w:i w:val="0"/>
        </w:rPr>
        <w:t>All staff and volunteers need to be aware of this policy</w:t>
      </w:r>
      <w:r w:rsidR="004367C1">
        <w:rPr>
          <w:rFonts w:asciiTheme="minorHAnsi" w:hAnsiTheme="minorHAnsi" w:cstheme="minorHAnsi"/>
          <w:i w:val="0"/>
        </w:rPr>
        <w:t xml:space="preserve"> (Child Protection and Vulnerable Adults)</w:t>
      </w:r>
      <w:r w:rsidRPr="00947880">
        <w:rPr>
          <w:rFonts w:asciiTheme="minorHAnsi" w:hAnsiTheme="minorHAnsi" w:cstheme="minorHAnsi"/>
          <w:i w:val="0"/>
        </w:rPr>
        <w:t xml:space="preserve">, child protection, and vulnerable adult issues, and should be offered introductory training.  </w:t>
      </w:r>
      <w:r w:rsidR="00DA41E7">
        <w:rPr>
          <w:rFonts w:asciiTheme="minorHAnsi" w:hAnsiTheme="minorHAnsi" w:cstheme="minorHAnsi"/>
          <w:i w:val="0"/>
        </w:rPr>
        <w:t>The policy is to be found on the website: slaleyshow.org.uk.</w:t>
      </w:r>
    </w:p>
    <w:p w14:paraId="51A3FFEB" w14:textId="77777777" w:rsidR="0080138B" w:rsidRPr="00947880" w:rsidRDefault="0080138B" w:rsidP="0080138B">
      <w:pPr>
        <w:pStyle w:val="BodyText"/>
        <w:rPr>
          <w:rFonts w:asciiTheme="minorHAnsi" w:hAnsiTheme="minorHAnsi" w:cstheme="minorHAnsi"/>
          <w:i w:val="0"/>
        </w:rPr>
      </w:pPr>
    </w:p>
    <w:p w14:paraId="2F9446D8" w14:textId="7E9E4514" w:rsidR="0016566D" w:rsidRPr="0080138B" w:rsidRDefault="0016566D" w:rsidP="0016566D">
      <w:pPr>
        <w:pStyle w:val="BodyText"/>
        <w:numPr>
          <w:ilvl w:val="0"/>
          <w:numId w:val="1"/>
        </w:numPr>
        <w:rPr>
          <w:rFonts w:asciiTheme="minorHAnsi" w:hAnsiTheme="minorHAnsi" w:cstheme="minorHAnsi"/>
          <w:b/>
          <w:i w:val="0"/>
          <w:color w:val="FF0000"/>
        </w:rPr>
      </w:pPr>
      <w:r w:rsidRPr="00947880">
        <w:rPr>
          <w:rFonts w:asciiTheme="minorHAnsi" w:hAnsiTheme="minorHAnsi" w:cstheme="minorHAnsi"/>
          <w:i w:val="0"/>
        </w:rPr>
        <w:t>There will be a nominated and named Vulnerable Users representative to whom any suspicions or concerns should be reported</w:t>
      </w:r>
      <w:r w:rsidR="000A141D">
        <w:rPr>
          <w:rFonts w:asciiTheme="minorHAnsi" w:hAnsiTheme="minorHAnsi" w:cstheme="minorHAnsi"/>
          <w:i w:val="0"/>
        </w:rPr>
        <w:t xml:space="preserve"> (Appendix 3)</w:t>
      </w:r>
      <w:r w:rsidRPr="00947880">
        <w:rPr>
          <w:rFonts w:asciiTheme="minorHAnsi" w:hAnsiTheme="minorHAnsi" w:cstheme="minorHAnsi"/>
          <w:i w:val="0"/>
        </w:rPr>
        <w:t xml:space="preserve">.  This person is </w:t>
      </w:r>
      <w:r w:rsidR="00F739E7">
        <w:rPr>
          <w:rFonts w:asciiTheme="minorHAnsi" w:hAnsiTheme="minorHAnsi" w:cstheme="minorHAnsi"/>
          <w:b/>
          <w:i w:val="0"/>
        </w:rPr>
        <w:t>Stella Douglas</w:t>
      </w:r>
      <w:r w:rsidRPr="00947880">
        <w:rPr>
          <w:rFonts w:asciiTheme="minorHAnsi" w:hAnsiTheme="minorHAnsi" w:cstheme="minorHAnsi"/>
          <w:i w:val="0"/>
        </w:rPr>
        <w:t xml:space="preserve"> until </w:t>
      </w:r>
      <w:r w:rsidRPr="00F739E7">
        <w:rPr>
          <w:rFonts w:asciiTheme="minorHAnsi" w:hAnsiTheme="minorHAnsi" w:cstheme="minorHAnsi"/>
          <w:i w:val="0"/>
          <w:color w:val="000000" w:themeColor="text1"/>
        </w:rPr>
        <w:t>September 202</w:t>
      </w:r>
      <w:r w:rsidR="00F739E7" w:rsidRPr="00F739E7">
        <w:rPr>
          <w:rFonts w:asciiTheme="minorHAnsi" w:hAnsiTheme="minorHAnsi" w:cstheme="minorHAnsi"/>
          <w:i w:val="0"/>
          <w:color w:val="000000" w:themeColor="text1"/>
        </w:rPr>
        <w:t>4</w:t>
      </w:r>
      <w:r w:rsidRPr="00F739E7">
        <w:rPr>
          <w:rFonts w:asciiTheme="minorHAnsi" w:hAnsiTheme="minorHAnsi" w:cstheme="minorHAnsi"/>
          <w:i w:val="0"/>
          <w:color w:val="000000" w:themeColor="text1"/>
        </w:rPr>
        <w:t xml:space="preserve">.  </w:t>
      </w:r>
      <w:r w:rsidRPr="001A18E8">
        <w:rPr>
          <w:rFonts w:asciiTheme="minorHAnsi" w:hAnsiTheme="minorHAnsi" w:cstheme="minorHAnsi"/>
          <w:iCs w:val="0"/>
          <w:color w:val="000000" w:themeColor="text1"/>
        </w:rPr>
        <w:t>De</w:t>
      </w:r>
      <w:r w:rsidRPr="001A18E8">
        <w:rPr>
          <w:rFonts w:asciiTheme="minorHAnsi" w:hAnsiTheme="minorHAnsi" w:cstheme="minorHAnsi"/>
          <w:iCs w:val="0"/>
        </w:rPr>
        <w:t>puties</w:t>
      </w:r>
      <w:r w:rsidR="009B17B1">
        <w:rPr>
          <w:rFonts w:asciiTheme="minorHAnsi" w:hAnsiTheme="minorHAnsi" w:cstheme="minorHAnsi"/>
          <w:iCs w:val="0"/>
        </w:rPr>
        <w:t>,</w:t>
      </w:r>
      <w:r w:rsidRPr="001A18E8">
        <w:rPr>
          <w:rFonts w:asciiTheme="minorHAnsi" w:hAnsiTheme="minorHAnsi" w:cstheme="minorHAnsi"/>
          <w:iCs w:val="0"/>
        </w:rPr>
        <w:t xml:space="preserve"> should </w:t>
      </w:r>
      <w:r w:rsidR="00F739E7" w:rsidRPr="001A18E8">
        <w:rPr>
          <w:rFonts w:asciiTheme="minorHAnsi" w:hAnsiTheme="minorHAnsi" w:cstheme="minorHAnsi"/>
          <w:iCs w:val="0"/>
        </w:rPr>
        <w:t>Stella Douglas</w:t>
      </w:r>
      <w:r w:rsidR="009B17B1">
        <w:rPr>
          <w:rFonts w:asciiTheme="minorHAnsi" w:hAnsiTheme="minorHAnsi" w:cstheme="minorHAnsi"/>
          <w:iCs w:val="0"/>
        </w:rPr>
        <w:t>,</w:t>
      </w:r>
      <w:r w:rsidRPr="001A18E8">
        <w:rPr>
          <w:rFonts w:asciiTheme="minorHAnsi" w:hAnsiTheme="minorHAnsi" w:cstheme="minorHAnsi"/>
          <w:iCs w:val="0"/>
        </w:rPr>
        <w:t xml:space="preserve"> not be available are </w:t>
      </w:r>
      <w:r w:rsidR="00F739E7" w:rsidRPr="001A18E8">
        <w:rPr>
          <w:rFonts w:asciiTheme="minorHAnsi" w:hAnsiTheme="minorHAnsi" w:cstheme="minorHAnsi"/>
          <w:iCs w:val="0"/>
        </w:rPr>
        <w:t>to be arranged for the 2024 by 17</w:t>
      </w:r>
      <w:r w:rsidR="00F739E7" w:rsidRPr="001A18E8">
        <w:rPr>
          <w:rFonts w:asciiTheme="minorHAnsi" w:hAnsiTheme="minorHAnsi" w:cstheme="minorHAnsi"/>
          <w:iCs w:val="0"/>
          <w:vertAlign w:val="superscript"/>
        </w:rPr>
        <w:t>th</w:t>
      </w:r>
      <w:r w:rsidR="00F739E7" w:rsidRPr="001A18E8">
        <w:rPr>
          <w:rFonts w:asciiTheme="minorHAnsi" w:hAnsiTheme="minorHAnsi" w:cstheme="minorHAnsi"/>
          <w:iCs w:val="0"/>
        </w:rPr>
        <w:t xml:space="preserve"> April (see safeguarding check list for 2023)</w:t>
      </w:r>
    </w:p>
    <w:p w14:paraId="0D9B5BD5" w14:textId="77777777" w:rsidR="0080138B" w:rsidRPr="00947880" w:rsidRDefault="0080138B" w:rsidP="0080138B">
      <w:pPr>
        <w:pStyle w:val="BodyText"/>
        <w:rPr>
          <w:rFonts w:asciiTheme="minorHAnsi" w:hAnsiTheme="minorHAnsi" w:cstheme="minorHAnsi"/>
          <w:b/>
          <w:i w:val="0"/>
          <w:color w:val="FF0000"/>
        </w:rPr>
      </w:pPr>
    </w:p>
    <w:p w14:paraId="666E9FB6" w14:textId="2C3F5EDF" w:rsidR="0016566D" w:rsidRDefault="0016566D" w:rsidP="0016566D">
      <w:pPr>
        <w:pStyle w:val="BodyText"/>
        <w:numPr>
          <w:ilvl w:val="0"/>
          <w:numId w:val="1"/>
        </w:numPr>
        <w:rPr>
          <w:rFonts w:asciiTheme="minorHAnsi" w:hAnsiTheme="minorHAnsi" w:cstheme="minorHAnsi"/>
          <w:i w:val="0"/>
        </w:rPr>
      </w:pPr>
      <w:r w:rsidRPr="00947880">
        <w:rPr>
          <w:rFonts w:asciiTheme="minorHAnsi" w:hAnsiTheme="minorHAnsi" w:cstheme="minorHAnsi"/>
          <w:i w:val="0"/>
        </w:rPr>
        <w:t xml:space="preserve">The management committee will endeavour to keep the </w:t>
      </w:r>
      <w:r w:rsidR="00F739E7">
        <w:rPr>
          <w:rFonts w:asciiTheme="minorHAnsi" w:hAnsiTheme="minorHAnsi" w:cstheme="minorHAnsi"/>
          <w:i w:val="0"/>
        </w:rPr>
        <w:t xml:space="preserve">‘Showfield’ </w:t>
      </w:r>
      <w:r w:rsidRPr="00947880">
        <w:rPr>
          <w:rFonts w:asciiTheme="minorHAnsi" w:hAnsiTheme="minorHAnsi" w:cstheme="minorHAnsi"/>
          <w:i w:val="0"/>
        </w:rPr>
        <w:t xml:space="preserve">safe for use by children and vulnerable adults.  The committee </w:t>
      </w:r>
      <w:r w:rsidR="001A18E8" w:rsidRPr="00947880">
        <w:rPr>
          <w:rFonts w:asciiTheme="minorHAnsi" w:hAnsiTheme="minorHAnsi" w:cstheme="minorHAnsi"/>
          <w:i w:val="0"/>
        </w:rPr>
        <w:t>recognizes</w:t>
      </w:r>
      <w:r w:rsidRPr="00947880">
        <w:rPr>
          <w:rFonts w:asciiTheme="minorHAnsi" w:hAnsiTheme="minorHAnsi" w:cstheme="minorHAnsi"/>
          <w:i w:val="0"/>
        </w:rPr>
        <w:t xml:space="preserve"> that a higher standard of safety is required where use is made by small children, those who cannot read safety notices and physically disabled adults.</w:t>
      </w:r>
      <w:r w:rsidR="00F739E7">
        <w:rPr>
          <w:rFonts w:asciiTheme="minorHAnsi" w:hAnsiTheme="minorHAnsi" w:cstheme="minorHAnsi"/>
          <w:i w:val="0"/>
        </w:rPr>
        <w:t xml:space="preserve"> </w:t>
      </w:r>
      <w:r w:rsidR="00F739E7" w:rsidRPr="001A18E8">
        <w:rPr>
          <w:rFonts w:asciiTheme="minorHAnsi" w:hAnsiTheme="minorHAnsi" w:cstheme="minorHAnsi"/>
          <w:iCs w:val="0"/>
        </w:rPr>
        <w:t xml:space="preserve">A message on the Show website reminds visitors of the hazards </w:t>
      </w:r>
      <w:r w:rsidR="001A18E8" w:rsidRPr="001A18E8">
        <w:rPr>
          <w:rFonts w:asciiTheme="minorHAnsi" w:hAnsiTheme="minorHAnsi" w:cstheme="minorHAnsi"/>
          <w:iCs w:val="0"/>
        </w:rPr>
        <w:t>which are associated with being in proximity to live farm animals and is updated in April each year to reflect which animals will be on the Showfield</w:t>
      </w:r>
      <w:r w:rsidR="001A18E8">
        <w:rPr>
          <w:rFonts w:asciiTheme="minorHAnsi" w:hAnsiTheme="minorHAnsi" w:cstheme="minorHAnsi"/>
          <w:i w:val="0"/>
        </w:rPr>
        <w:t>.</w:t>
      </w:r>
    </w:p>
    <w:p w14:paraId="22C5E9C2" w14:textId="77777777" w:rsidR="000A141D" w:rsidRDefault="000A141D" w:rsidP="000A141D">
      <w:pPr>
        <w:pStyle w:val="ListParagraph"/>
        <w:rPr>
          <w:rFonts w:asciiTheme="minorHAnsi" w:hAnsiTheme="minorHAnsi" w:cstheme="minorHAnsi"/>
          <w:i/>
        </w:rPr>
      </w:pPr>
    </w:p>
    <w:p w14:paraId="690292C8" w14:textId="77777777" w:rsidR="000A141D" w:rsidRPr="00947880" w:rsidRDefault="000A141D" w:rsidP="000A141D">
      <w:pPr>
        <w:pStyle w:val="BodyText"/>
        <w:rPr>
          <w:rFonts w:asciiTheme="minorHAnsi" w:hAnsiTheme="minorHAnsi" w:cstheme="minorHAnsi"/>
          <w:i w:val="0"/>
        </w:rPr>
      </w:pPr>
    </w:p>
    <w:p w14:paraId="3CF201C1" w14:textId="69E20F56" w:rsidR="0016566D" w:rsidRDefault="0016566D" w:rsidP="0016566D">
      <w:pPr>
        <w:pStyle w:val="BodyText"/>
        <w:numPr>
          <w:ilvl w:val="0"/>
          <w:numId w:val="1"/>
        </w:numPr>
        <w:rPr>
          <w:rFonts w:asciiTheme="minorHAnsi" w:hAnsiTheme="minorHAnsi" w:cstheme="minorHAnsi"/>
          <w:i w:val="0"/>
        </w:rPr>
      </w:pPr>
      <w:r w:rsidRPr="00947880">
        <w:rPr>
          <w:rFonts w:asciiTheme="minorHAnsi" w:hAnsiTheme="minorHAnsi" w:cstheme="minorHAnsi"/>
          <w:i w:val="0"/>
        </w:rPr>
        <w:t xml:space="preserve">Any </w:t>
      </w:r>
      <w:r w:rsidR="001A18E8" w:rsidRPr="00947880">
        <w:rPr>
          <w:rFonts w:asciiTheme="minorHAnsi" w:hAnsiTheme="minorHAnsi" w:cstheme="minorHAnsi"/>
          <w:i w:val="0"/>
        </w:rPr>
        <w:t>organization</w:t>
      </w:r>
      <w:r w:rsidRPr="00947880">
        <w:rPr>
          <w:rFonts w:asciiTheme="minorHAnsi" w:hAnsiTheme="minorHAnsi" w:cstheme="minorHAnsi"/>
          <w:i w:val="0"/>
        </w:rPr>
        <w:t xml:space="preserve"> or individuals</w:t>
      </w:r>
      <w:r w:rsidR="001A18E8">
        <w:rPr>
          <w:rFonts w:asciiTheme="minorHAnsi" w:hAnsiTheme="minorHAnsi" w:cstheme="minorHAnsi"/>
          <w:i w:val="0"/>
        </w:rPr>
        <w:t xml:space="preserve"> associated with Trade and Craft stands, Main Ring Attractions </w:t>
      </w:r>
      <w:r w:rsidR="0080138B">
        <w:rPr>
          <w:rFonts w:asciiTheme="minorHAnsi" w:hAnsiTheme="minorHAnsi" w:cstheme="minorHAnsi"/>
          <w:i w:val="0"/>
        </w:rPr>
        <w:t>and other activities arranged on a yearly basis</w:t>
      </w:r>
      <w:r w:rsidR="0080138B" w:rsidRPr="00947880">
        <w:rPr>
          <w:rFonts w:asciiTheme="minorHAnsi" w:hAnsiTheme="minorHAnsi" w:cstheme="minorHAnsi"/>
          <w:i w:val="0"/>
        </w:rPr>
        <w:t xml:space="preserve"> where</w:t>
      </w:r>
      <w:r w:rsidRPr="00947880">
        <w:rPr>
          <w:rFonts w:asciiTheme="minorHAnsi" w:hAnsiTheme="minorHAnsi" w:cstheme="minorHAnsi"/>
          <w:i w:val="0"/>
        </w:rPr>
        <w:t xml:space="preserve"> Ofsted registration</w:t>
      </w:r>
      <w:r w:rsidR="00DA41E7">
        <w:rPr>
          <w:rFonts w:asciiTheme="minorHAnsi" w:hAnsiTheme="minorHAnsi" w:cstheme="minorHAnsi"/>
          <w:i w:val="0"/>
        </w:rPr>
        <w:t xml:space="preserve"> is required </w:t>
      </w:r>
      <w:r w:rsidR="00131BC9">
        <w:rPr>
          <w:rFonts w:asciiTheme="minorHAnsi" w:hAnsiTheme="minorHAnsi" w:cstheme="minorHAnsi"/>
          <w:i w:val="0"/>
        </w:rPr>
        <w:t>(Appendix 5</w:t>
      </w:r>
      <w:r w:rsidR="00DA41E7">
        <w:rPr>
          <w:rFonts w:asciiTheme="minorHAnsi" w:hAnsiTheme="minorHAnsi" w:cstheme="minorHAnsi"/>
          <w:i w:val="0"/>
        </w:rPr>
        <w:t xml:space="preserve"> to be updated if necessary</w:t>
      </w:r>
      <w:r w:rsidR="00131BC9">
        <w:rPr>
          <w:rFonts w:asciiTheme="minorHAnsi" w:hAnsiTheme="minorHAnsi" w:cstheme="minorHAnsi"/>
          <w:i w:val="0"/>
        </w:rPr>
        <w:t>)</w:t>
      </w:r>
      <w:r w:rsidRPr="00947880">
        <w:rPr>
          <w:rFonts w:asciiTheme="minorHAnsi" w:hAnsiTheme="minorHAnsi" w:cstheme="minorHAnsi"/>
          <w:i w:val="0"/>
        </w:rPr>
        <w:t xml:space="preserve"> </w:t>
      </w:r>
      <w:r w:rsidR="0080138B">
        <w:rPr>
          <w:rFonts w:asciiTheme="minorHAnsi" w:hAnsiTheme="minorHAnsi" w:cstheme="minorHAnsi"/>
          <w:i w:val="0"/>
        </w:rPr>
        <w:t>MUST</w:t>
      </w:r>
      <w:r w:rsidRPr="00947880">
        <w:rPr>
          <w:rFonts w:asciiTheme="minorHAnsi" w:hAnsiTheme="minorHAnsi" w:cstheme="minorHAnsi"/>
          <w:i w:val="0"/>
        </w:rPr>
        <w:t xml:space="preserve"> show their registration and their own Child Protection Policy.  Safe recruitment processes should be used to appoint staff who will be working with children or vulnerable adults in any kind of activity</w:t>
      </w:r>
      <w:r w:rsidR="004367C1">
        <w:rPr>
          <w:rFonts w:asciiTheme="minorHAnsi" w:hAnsiTheme="minorHAnsi" w:cstheme="minorHAnsi"/>
          <w:i w:val="0"/>
        </w:rPr>
        <w:t xml:space="preserve"> (Appendix 2).</w:t>
      </w:r>
    </w:p>
    <w:p w14:paraId="1B27EEDC" w14:textId="77777777" w:rsidR="0080138B" w:rsidRPr="00947880" w:rsidRDefault="0080138B" w:rsidP="0080138B">
      <w:pPr>
        <w:pStyle w:val="BodyText"/>
        <w:rPr>
          <w:rFonts w:asciiTheme="minorHAnsi" w:hAnsiTheme="minorHAnsi" w:cstheme="minorHAnsi"/>
          <w:i w:val="0"/>
        </w:rPr>
      </w:pPr>
    </w:p>
    <w:p w14:paraId="2B3A0D86" w14:textId="38DEFBE5" w:rsidR="0016566D" w:rsidRDefault="0016566D" w:rsidP="0016566D">
      <w:pPr>
        <w:pStyle w:val="BodyText"/>
        <w:numPr>
          <w:ilvl w:val="0"/>
          <w:numId w:val="1"/>
        </w:numPr>
        <w:rPr>
          <w:rFonts w:asciiTheme="minorHAnsi" w:hAnsiTheme="minorHAnsi" w:cstheme="minorHAnsi"/>
          <w:i w:val="0"/>
        </w:rPr>
      </w:pPr>
      <w:r w:rsidRPr="00947880">
        <w:rPr>
          <w:rFonts w:asciiTheme="minorHAnsi" w:hAnsiTheme="minorHAnsi" w:cstheme="minorHAnsi"/>
          <w:i w:val="0"/>
        </w:rPr>
        <w:lastRenderedPageBreak/>
        <w:t xml:space="preserve">The committee will ensure that </w:t>
      </w:r>
      <w:r w:rsidR="0080138B">
        <w:rPr>
          <w:rFonts w:asciiTheme="minorHAnsi" w:hAnsiTheme="minorHAnsi" w:cstheme="minorHAnsi"/>
          <w:i w:val="0"/>
        </w:rPr>
        <w:t>a</w:t>
      </w:r>
      <w:r w:rsidR="0080138B" w:rsidRPr="00947880">
        <w:rPr>
          <w:rFonts w:asciiTheme="minorHAnsi" w:hAnsiTheme="minorHAnsi" w:cstheme="minorHAnsi"/>
          <w:i w:val="0"/>
        </w:rPr>
        <w:t>ny organization or individual</w:t>
      </w:r>
      <w:r w:rsidR="0080138B">
        <w:rPr>
          <w:rFonts w:asciiTheme="minorHAnsi" w:hAnsiTheme="minorHAnsi" w:cstheme="minorHAnsi"/>
          <w:i w:val="0"/>
        </w:rPr>
        <w:t xml:space="preserve"> associated with Trade and Craft stands, Main Ring Attractions and other activities arranged on a yearly ba</w:t>
      </w:r>
      <w:r w:rsidR="0080138B">
        <w:rPr>
          <w:rFonts w:asciiTheme="minorHAnsi" w:hAnsiTheme="minorHAnsi" w:cstheme="minorHAnsi"/>
          <w:i w:val="0"/>
        </w:rPr>
        <w:t>sis</w:t>
      </w:r>
      <w:r w:rsidRPr="00947880">
        <w:rPr>
          <w:rFonts w:asciiTheme="minorHAnsi" w:hAnsiTheme="minorHAnsi" w:cstheme="minorHAnsi"/>
          <w:i w:val="0"/>
        </w:rPr>
        <w:t xml:space="preserve"> are made aware of their obligations under the Licensing Act 2003 to ensure that alcohol is not sold to those under the age of 18.  </w:t>
      </w:r>
    </w:p>
    <w:p w14:paraId="210E18C3" w14:textId="77777777" w:rsidR="0080138B" w:rsidRPr="00947880" w:rsidRDefault="0080138B" w:rsidP="0080138B">
      <w:pPr>
        <w:pStyle w:val="BodyText"/>
        <w:rPr>
          <w:rFonts w:asciiTheme="minorHAnsi" w:hAnsiTheme="minorHAnsi" w:cstheme="minorHAnsi"/>
          <w:i w:val="0"/>
        </w:rPr>
      </w:pPr>
    </w:p>
    <w:p w14:paraId="6D25A14C" w14:textId="42043CE2" w:rsidR="0016566D" w:rsidRDefault="0016566D" w:rsidP="0016566D">
      <w:pPr>
        <w:pStyle w:val="BodyText"/>
        <w:numPr>
          <w:ilvl w:val="0"/>
          <w:numId w:val="1"/>
        </w:numPr>
        <w:rPr>
          <w:rFonts w:asciiTheme="minorHAnsi" w:hAnsiTheme="minorHAnsi" w:cstheme="minorHAnsi"/>
          <w:i w:val="0"/>
        </w:rPr>
      </w:pPr>
      <w:r w:rsidRPr="00947880">
        <w:rPr>
          <w:rFonts w:asciiTheme="minorHAnsi" w:hAnsiTheme="minorHAnsi" w:cstheme="minorHAnsi"/>
          <w:i w:val="0"/>
        </w:rPr>
        <w:t xml:space="preserve">These policies and procedures will be reviewed </w:t>
      </w:r>
      <w:r w:rsidR="0080138B">
        <w:rPr>
          <w:rFonts w:asciiTheme="minorHAnsi" w:hAnsiTheme="minorHAnsi" w:cstheme="minorHAnsi"/>
          <w:i w:val="0"/>
        </w:rPr>
        <w:t>at least three times each year, in January when preparations are begun, in April when most Trade and Craft and Main Ring attractions have been organized and infrastructural</w:t>
      </w:r>
      <w:r w:rsidR="0080138B">
        <w:rPr>
          <w:rFonts w:asciiTheme="minorHAnsi" w:hAnsiTheme="minorHAnsi" w:cstheme="minorHAnsi"/>
          <w:i w:val="0"/>
        </w:rPr>
        <w:t xml:space="preserve"> issues</w:t>
      </w:r>
      <w:r w:rsidR="0080138B">
        <w:rPr>
          <w:rFonts w:asciiTheme="minorHAnsi" w:hAnsiTheme="minorHAnsi" w:cstheme="minorHAnsi"/>
          <w:i w:val="0"/>
        </w:rPr>
        <w:t xml:space="preserve"> agreed with contractors and in July when the Event Management Plan is sent to NCC.</w:t>
      </w:r>
      <w:r w:rsidRPr="00947880">
        <w:rPr>
          <w:rFonts w:asciiTheme="minorHAnsi" w:hAnsiTheme="minorHAnsi" w:cstheme="minorHAnsi"/>
          <w:i w:val="0"/>
        </w:rPr>
        <w:t xml:space="preserve"> </w:t>
      </w:r>
      <w:r w:rsidR="0080138B">
        <w:rPr>
          <w:rFonts w:asciiTheme="minorHAnsi" w:hAnsiTheme="minorHAnsi" w:cstheme="minorHAnsi"/>
          <w:i w:val="0"/>
        </w:rPr>
        <w:t>The document will be</w:t>
      </w:r>
      <w:r w:rsidRPr="00947880">
        <w:rPr>
          <w:rFonts w:asciiTheme="minorHAnsi" w:hAnsiTheme="minorHAnsi" w:cstheme="minorHAnsi"/>
          <w:i w:val="0"/>
        </w:rPr>
        <w:t xml:space="preserve"> updated as appropriate in the interim periods.</w:t>
      </w:r>
    </w:p>
    <w:p w14:paraId="0EE0597E" w14:textId="77777777" w:rsidR="0080138B" w:rsidRDefault="0080138B" w:rsidP="0080138B">
      <w:pPr>
        <w:pStyle w:val="ListParagraph"/>
        <w:rPr>
          <w:rFonts w:asciiTheme="minorHAnsi" w:hAnsiTheme="minorHAnsi" w:cstheme="minorHAnsi"/>
          <w:i/>
        </w:rPr>
      </w:pPr>
    </w:p>
    <w:p w14:paraId="52512AB6" w14:textId="455EDBA5" w:rsidR="0080138B" w:rsidRPr="00947880" w:rsidRDefault="0080138B" w:rsidP="0016566D">
      <w:pPr>
        <w:pStyle w:val="BodyText"/>
        <w:numPr>
          <w:ilvl w:val="0"/>
          <w:numId w:val="1"/>
        </w:numPr>
        <w:rPr>
          <w:rFonts w:asciiTheme="minorHAnsi" w:hAnsiTheme="minorHAnsi" w:cstheme="minorHAnsi"/>
          <w:i w:val="0"/>
        </w:rPr>
      </w:pPr>
      <w:r>
        <w:rPr>
          <w:rFonts w:asciiTheme="minorHAnsi" w:hAnsiTheme="minorHAnsi" w:cstheme="minorHAnsi"/>
          <w:i w:val="0"/>
        </w:rPr>
        <w:t xml:space="preserve">Training will take place at the July </w:t>
      </w:r>
      <w:r w:rsidR="003B7411">
        <w:rPr>
          <w:rFonts w:asciiTheme="minorHAnsi" w:hAnsiTheme="minorHAnsi" w:cstheme="minorHAnsi"/>
          <w:i w:val="0"/>
        </w:rPr>
        <w:t>18</w:t>
      </w:r>
      <w:r w:rsidR="003B7411" w:rsidRPr="003B7411">
        <w:rPr>
          <w:rFonts w:asciiTheme="minorHAnsi" w:hAnsiTheme="minorHAnsi" w:cstheme="minorHAnsi"/>
          <w:i w:val="0"/>
          <w:vertAlign w:val="superscript"/>
        </w:rPr>
        <w:t>th</w:t>
      </w:r>
      <w:r w:rsidR="00DA41E7">
        <w:rPr>
          <w:rFonts w:asciiTheme="minorHAnsi" w:hAnsiTheme="minorHAnsi" w:cstheme="minorHAnsi"/>
          <w:i w:val="0"/>
        </w:rPr>
        <w:t>, 2024,</w:t>
      </w:r>
      <w:r w:rsidR="003B7411">
        <w:rPr>
          <w:rFonts w:asciiTheme="minorHAnsi" w:hAnsiTheme="minorHAnsi" w:cstheme="minorHAnsi"/>
          <w:i w:val="0"/>
        </w:rPr>
        <w:t xml:space="preserve"> </w:t>
      </w:r>
      <w:r>
        <w:rPr>
          <w:rFonts w:asciiTheme="minorHAnsi" w:hAnsiTheme="minorHAnsi" w:cstheme="minorHAnsi"/>
          <w:i w:val="0"/>
        </w:rPr>
        <w:t xml:space="preserve">Slaley Show meeting and/or on Zoom where volunteers </w:t>
      </w:r>
      <w:r w:rsidR="003B7411">
        <w:rPr>
          <w:rFonts w:asciiTheme="minorHAnsi" w:hAnsiTheme="minorHAnsi" w:cstheme="minorHAnsi"/>
          <w:i w:val="0"/>
        </w:rPr>
        <w:t>do not live locally.</w:t>
      </w:r>
    </w:p>
    <w:p w14:paraId="1D7DE3C5" w14:textId="77777777" w:rsidR="00131BC9" w:rsidRDefault="00131BC9" w:rsidP="0016566D">
      <w:pPr>
        <w:pStyle w:val="Heading1"/>
        <w:rPr>
          <w:rFonts w:asciiTheme="minorHAnsi" w:hAnsiTheme="minorHAnsi" w:cstheme="minorHAnsi"/>
        </w:rPr>
      </w:pPr>
    </w:p>
    <w:p w14:paraId="235F8E06" w14:textId="399B7FAD" w:rsidR="0016566D" w:rsidRDefault="0016566D" w:rsidP="0016566D">
      <w:pPr>
        <w:pStyle w:val="Heading1"/>
        <w:rPr>
          <w:rFonts w:asciiTheme="minorHAnsi" w:hAnsiTheme="minorHAnsi" w:cstheme="minorHAnsi"/>
        </w:rPr>
      </w:pPr>
      <w:r w:rsidRPr="00947880">
        <w:rPr>
          <w:rFonts w:asciiTheme="minorHAnsi" w:hAnsiTheme="minorHAnsi" w:cstheme="minorHAnsi"/>
        </w:rPr>
        <w:t>Policy Procedures to be followed.</w:t>
      </w:r>
    </w:p>
    <w:p w14:paraId="2D61B1F9" w14:textId="77777777" w:rsidR="00B816BA" w:rsidRPr="00B816BA" w:rsidRDefault="00B816BA" w:rsidP="00B816BA"/>
    <w:p w14:paraId="23D83D98" w14:textId="25AEAFD0" w:rsidR="0016566D" w:rsidRPr="00B816BA" w:rsidRDefault="0016566D" w:rsidP="00B816BA">
      <w:pPr>
        <w:numPr>
          <w:ilvl w:val="0"/>
          <w:numId w:val="3"/>
        </w:numPr>
        <w:tabs>
          <w:tab w:val="clear" w:pos="720"/>
          <w:tab w:val="num" w:pos="360"/>
        </w:tabs>
        <w:ind w:left="360"/>
        <w:rPr>
          <w:rFonts w:asciiTheme="minorHAnsi" w:hAnsiTheme="minorHAnsi" w:cstheme="minorHAnsi"/>
        </w:rPr>
      </w:pPr>
      <w:r w:rsidRPr="00947880">
        <w:rPr>
          <w:rFonts w:asciiTheme="minorHAnsi" w:hAnsiTheme="minorHAnsi" w:cstheme="minorHAnsi"/>
        </w:rPr>
        <w:t>All trustees</w:t>
      </w:r>
      <w:r w:rsidR="00131BC9">
        <w:rPr>
          <w:rFonts w:asciiTheme="minorHAnsi" w:hAnsiTheme="minorHAnsi" w:cstheme="minorHAnsi"/>
        </w:rPr>
        <w:t xml:space="preserve"> </w:t>
      </w:r>
      <w:r w:rsidR="00B816BA">
        <w:rPr>
          <w:rFonts w:asciiTheme="minorHAnsi" w:hAnsiTheme="minorHAnsi" w:cstheme="minorHAnsi"/>
        </w:rPr>
        <w:t xml:space="preserve">and </w:t>
      </w:r>
      <w:r w:rsidRPr="00947880">
        <w:rPr>
          <w:rFonts w:asciiTheme="minorHAnsi" w:hAnsiTheme="minorHAnsi" w:cstheme="minorHAnsi"/>
        </w:rPr>
        <w:t>volunteers will be given information about child protection and should attend introductory level Child Protection Training and Protection of Vulnerable Adults training where possible.</w:t>
      </w:r>
      <w:r w:rsidR="00F85913" w:rsidRPr="00947880">
        <w:rPr>
          <w:rFonts w:asciiTheme="minorHAnsi" w:hAnsiTheme="minorHAnsi" w:cstheme="minorHAnsi"/>
          <w:bCs/>
          <w:sz w:val="22"/>
          <w:szCs w:val="22"/>
        </w:rPr>
        <w:t xml:space="preserve">  CAN provides ACRE safeguarding information and a free online training video on </w:t>
      </w:r>
      <w:hyperlink r:id="rId6" w:history="1">
        <w:r w:rsidR="00F85913" w:rsidRPr="00947880">
          <w:rPr>
            <w:rStyle w:val="Hyperlink"/>
            <w:rFonts w:asciiTheme="minorHAnsi" w:hAnsiTheme="minorHAnsi" w:cstheme="minorHAnsi"/>
            <w:bCs/>
            <w:sz w:val="22"/>
            <w:szCs w:val="22"/>
          </w:rPr>
          <w:t>http://ca-north.org.uk/empowering-organisations/safeguarding</w:t>
        </w:r>
      </w:hyperlink>
      <w:r w:rsidR="00F85913" w:rsidRPr="00947880">
        <w:rPr>
          <w:rFonts w:asciiTheme="minorHAnsi" w:hAnsiTheme="minorHAnsi" w:cstheme="minorHAnsi"/>
          <w:bCs/>
          <w:sz w:val="22"/>
          <w:szCs w:val="22"/>
        </w:rPr>
        <w:t>.  This should be viewed by all the Trustees</w:t>
      </w:r>
      <w:r w:rsidR="00B816BA">
        <w:rPr>
          <w:rFonts w:asciiTheme="minorHAnsi" w:hAnsiTheme="minorHAnsi" w:cstheme="minorHAnsi"/>
          <w:bCs/>
          <w:sz w:val="22"/>
          <w:szCs w:val="22"/>
        </w:rPr>
        <w:t xml:space="preserve"> and volunteers 18</w:t>
      </w:r>
      <w:r w:rsidR="00B816BA" w:rsidRPr="00B816BA">
        <w:rPr>
          <w:rFonts w:asciiTheme="minorHAnsi" w:hAnsiTheme="minorHAnsi" w:cstheme="minorHAnsi"/>
          <w:bCs/>
          <w:sz w:val="22"/>
          <w:szCs w:val="22"/>
          <w:vertAlign w:val="superscript"/>
        </w:rPr>
        <w:t>th</w:t>
      </w:r>
      <w:r w:rsidR="00B816BA">
        <w:rPr>
          <w:rFonts w:asciiTheme="minorHAnsi" w:hAnsiTheme="minorHAnsi" w:cstheme="minorHAnsi"/>
          <w:bCs/>
          <w:sz w:val="22"/>
          <w:szCs w:val="22"/>
        </w:rPr>
        <w:t xml:space="preserve"> July 2024 or, where volunteers are not local, the Secretary of the Show must alert volunteers to watch this video before the Show.</w:t>
      </w:r>
    </w:p>
    <w:p w14:paraId="6BDC5DF7" w14:textId="77777777" w:rsidR="00B816BA" w:rsidRPr="00947880" w:rsidRDefault="00B816BA" w:rsidP="00B816BA">
      <w:pPr>
        <w:ind w:left="360"/>
        <w:rPr>
          <w:rFonts w:asciiTheme="minorHAnsi" w:hAnsiTheme="minorHAnsi" w:cstheme="minorHAnsi"/>
        </w:rPr>
      </w:pPr>
    </w:p>
    <w:p w14:paraId="39BFB9A6" w14:textId="4B62A6F8" w:rsidR="0016566D" w:rsidRPr="00947880" w:rsidRDefault="0016566D" w:rsidP="00B816BA">
      <w:pPr>
        <w:numPr>
          <w:ilvl w:val="0"/>
          <w:numId w:val="3"/>
        </w:numPr>
        <w:tabs>
          <w:tab w:val="clear" w:pos="720"/>
          <w:tab w:val="num" w:pos="360"/>
        </w:tabs>
        <w:ind w:left="360"/>
        <w:rPr>
          <w:rFonts w:asciiTheme="minorHAnsi" w:hAnsiTheme="minorHAnsi" w:cstheme="minorHAnsi"/>
        </w:rPr>
      </w:pPr>
      <w:r w:rsidRPr="00947880">
        <w:rPr>
          <w:rFonts w:asciiTheme="minorHAnsi" w:hAnsiTheme="minorHAnsi" w:cstheme="minorHAnsi"/>
        </w:rPr>
        <w:t xml:space="preserve">An annual review will take place following the AGM to allow </w:t>
      </w:r>
      <w:r w:rsidR="00B816BA">
        <w:rPr>
          <w:rFonts w:asciiTheme="minorHAnsi" w:hAnsiTheme="minorHAnsi" w:cstheme="minorHAnsi"/>
        </w:rPr>
        <w:t>n</w:t>
      </w:r>
      <w:r w:rsidRPr="00947880">
        <w:rPr>
          <w:rFonts w:asciiTheme="minorHAnsi" w:hAnsiTheme="minorHAnsi" w:cstheme="minorHAnsi"/>
        </w:rPr>
        <w:t xml:space="preserve">ew </w:t>
      </w:r>
      <w:r w:rsidR="00F85913" w:rsidRPr="00947880">
        <w:rPr>
          <w:rFonts w:asciiTheme="minorHAnsi" w:hAnsiTheme="minorHAnsi" w:cstheme="minorHAnsi"/>
        </w:rPr>
        <w:t>T</w:t>
      </w:r>
      <w:r w:rsidRPr="00947880">
        <w:rPr>
          <w:rFonts w:asciiTheme="minorHAnsi" w:hAnsiTheme="minorHAnsi" w:cstheme="minorHAnsi"/>
        </w:rPr>
        <w:t>rustees</w:t>
      </w:r>
      <w:r w:rsidR="00B816BA">
        <w:rPr>
          <w:rFonts w:asciiTheme="minorHAnsi" w:hAnsiTheme="minorHAnsi" w:cstheme="minorHAnsi"/>
        </w:rPr>
        <w:t xml:space="preserve"> and</w:t>
      </w:r>
      <w:r w:rsidRPr="00947880">
        <w:rPr>
          <w:rFonts w:asciiTheme="minorHAnsi" w:hAnsiTheme="minorHAnsi" w:cstheme="minorHAnsi"/>
        </w:rPr>
        <w:t xml:space="preserve"> volunteers </w:t>
      </w:r>
      <w:r w:rsidR="00B816BA">
        <w:rPr>
          <w:rFonts w:asciiTheme="minorHAnsi" w:hAnsiTheme="minorHAnsi" w:cstheme="minorHAnsi"/>
        </w:rPr>
        <w:t xml:space="preserve">to </w:t>
      </w:r>
      <w:r w:rsidRPr="00947880">
        <w:rPr>
          <w:rFonts w:asciiTheme="minorHAnsi" w:hAnsiTheme="minorHAnsi" w:cstheme="minorHAnsi"/>
        </w:rPr>
        <w:t>be given an induction to this policy and understand their responsibilities.</w:t>
      </w:r>
    </w:p>
    <w:p w14:paraId="0B41EF72" w14:textId="77777777" w:rsidR="0016566D" w:rsidRPr="00947880" w:rsidRDefault="0016566D" w:rsidP="00B816BA">
      <w:pPr>
        <w:rPr>
          <w:rFonts w:asciiTheme="minorHAnsi" w:hAnsiTheme="minorHAnsi" w:cstheme="minorHAnsi"/>
        </w:rPr>
      </w:pPr>
    </w:p>
    <w:p w14:paraId="7B8BAF98" w14:textId="07B13048" w:rsidR="0016566D" w:rsidRPr="00947880" w:rsidRDefault="0016566D" w:rsidP="00B816BA">
      <w:pPr>
        <w:numPr>
          <w:ilvl w:val="0"/>
          <w:numId w:val="3"/>
        </w:numPr>
        <w:tabs>
          <w:tab w:val="clear" w:pos="720"/>
          <w:tab w:val="num" w:pos="360"/>
        </w:tabs>
        <w:ind w:left="360"/>
        <w:rPr>
          <w:rFonts w:asciiTheme="minorHAnsi" w:hAnsiTheme="minorHAnsi" w:cstheme="minorHAnsi"/>
        </w:rPr>
      </w:pPr>
      <w:r w:rsidRPr="00947880">
        <w:rPr>
          <w:rFonts w:asciiTheme="minorHAnsi" w:hAnsiTheme="minorHAnsi" w:cstheme="minorHAnsi"/>
        </w:rPr>
        <w:t xml:space="preserve">A copy of the policy will be </w:t>
      </w:r>
      <w:r w:rsidR="00B816BA">
        <w:rPr>
          <w:rFonts w:asciiTheme="minorHAnsi" w:hAnsiTheme="minorHAnsi" w:cstheme="minorHAnsi"/>
        </w:rPr>
        <w:t>uploaded onto the Slaley Show website</w:t>
      </w:r>
      <w:r w:rsidRPr="00947880">
        <w:rPr>
          <w:rFonts w:asciiTheme="minorHAnsi" w:hAnsiTheme="minorHAnsi" w:cstheme="minorHAnsi"/>
        </w:rPr>
        <w:t>.</w:t>
      </w:r>
    </w:p>
    <w:p w14:paraId="38DC497D" w14:textId="77777777" w:rsidR="0016566D" w:rsidRPr="00947880" w:rsidRDefault="0016566D" w:rsidP="00B816BA">
      <w:pPr>
        <w:rPr>
          <w:rFonts w:asciiTheme="minorHAnsi" w:hAnsiTheme="minorHAnsi" w:cstheme="minorHAnsi"/>
        </w:rPr>
      </w:pPr>
    </w:p>
    <w:p w14:paraId="6B3F07C2" w14:textId="77777777" w:rsidR="00B816BA" w:rsidRDefault="00B816BA" w:rsidP="00B816BA">
      <w:pPr>
        <w:pStyle w:val="Footer"/>
        <w:numPr>
          <w:ilvl w:val="0"/>
          <w:numId w:val="3"/>
        </w:numPr>
        <w:tabs>
          <w:tab w:val="left" w:pos="720"/>
        </w:tabs>
        <w:ind w:left="360"/>
        <w:rPr>
          <w:rFonts w:asciiTheme="minorHAnsi" w:hAnsiTheme="minorHAnsi" w:cstheme="minorHAnsi"/>
        </w:rPr>
      </w:pPr>
      <w:r>
        <w:rPr>
          <w:rFonts w:asciiTheme="minorHAnsi" w:hAnsiTheme="minorHAnsi" w:cstheme="minorHAnsi"/>
        </w:rPr>
        <w:t>All o</w:t>
      </w:r>
      <w:r w:rsidR="0016566D" w:rsidRPr="00947880">
        <w:rPr>
          <w:rFonts w:asciiTheme="minorHAnsi" w:hAnsiTheme="minorHAnsi" w:cstheme="minorHAnsi"/>
        </w:rPr>
        <w:t xml:space="preserve">rganisations </w:t>
      </w:r>
      <w:r>
        <w:rPr>
          <w:rFonts w:asciiTheme="minorHAnsi" w:hAnsiTheme="minorHAnsi" w:cstheme="minorHAnsi"/>
        </w:rPr>
        <w:t>associated with Slaley Show</w:t>
      </w:r>
      <w:r w:rsidR="0016566D" w:rsidRPr="00947880">
        <w:rPr>
          <w:rFonts w:asciiTheme="minorHAnsi" w:hAnsiTheme="minorHAnsi" w:cstheme="minorHAnsi"/>
        </w:rPr>
        <w:t xml:space="preserve"> will be asked to </w:t>
      </w:r>
      <w:r>
        <w:rPr>
          <w:rFonts w:asciiTheme="minorHAnsi" w:hAnsiTheme="minorHAnsi" w:cstheme="minorHAnsi"/>
        </w:rPr>
        <w:t xml:space="preserve">lodge </w:t>
      </w:r>
      <w:r w:rsidR="0016566D" w:rsidRPr="00947880">
        <w:rPr>
          <w:rFonts w:asciiTheme="minorHAnsi" w:hAnsiTheme="minorHAnsi" w:cstheme="minorHAnsi"/>
        </w:rPr>
        <w:t xml:space="preserve">their Child Protection Policy </w:t>
      </w:r>
      <w:r>
        <w:rPr>
          <w:rFonts w:asciiTheme="minorHAnsi" w:hAnsiTheme="minorHAnsi" w:cstheme="minorHAnsi"/>
        </w:rPr>
        <w:t>with the Chair person (Stella Douglas) when their participation is agreed.</w:t>
      </w:r>
      <w:r w:rsidR="0016566D" w:rsidRPr="00947880">
        <w:rPr>
          <w:rFonts w:asciiTheme="minorHAnsi" w:hAnsiTheme="minorHAnsi" w:cstheme="minorHAnsi"/>
        </w:rPr>
        <w:t xml:space="preserve"> </w:t>
      </w:r>
    </w:p>
    <w:p w14:paraId="6C199C67" w14:textId="77777777" w:rsidR="00B816BA" w:rsidRDefault="00B816BA" w:rsidP="00B816BA">
      <w:pPr>
        <w:pStyle w:val="ListParagraph"/>
        <w:rPr>
          <w:rFonts w:asciiTheme="minorHAnsi" w:hAnsiTheme="minorHAnsi" w:cstheme="minorHAnsi"/>
        </w:rPr>
      </w:pPr>
    </w:p>
    <w:p w14:paraId="75FC1035" w14:textId="78F9B2A0" w:rsidR="0016566D" w:rsidRPr="00947880" w:rsidRDefault="0016566D" w:rsidP="00B816BA">
      <w:pPr>
        <w:pStyle w:val="Footer"/>
        <w:numPr>
          <w:ilvl w:val="0"/>
          <w:numId w:val="3"/>
        </w:numPr>
        <w:tabs>
          <w:tab w:val="left" w:pos="720"/>
        </w:tabs>
        <w:ind w:left="360"/>
        <w:rPr>
          <w:rFonts w:asciiTheme="minorHAnsi" w:hAnsiTheme="minorHAnsi" w:cstheme="minorHAnsi"/>
        </w:rPr>
      </w:pPr>
      <w:r w:rsidRPr="00947880">
        <w:rPr>
          <w:rFonts w:asciiTheme="minorHAnsi" w:hAnsiTheme="minorHAnsi" w:cstheme="minorHAnsi"/>
        </w:rPr>
        <w:t xml:space="preserve">Organisations </w:t>
      </w:r>
      <w:r w:rsidR="00B816BA">
        <w:rPr>
          <w:rFonts w:asciiTheme="minorHAnsi" w:hAnsiTheme="minorHAnsi" w:cstheme="minorHAnsi"/>
        </w:rPr>
        <w:t>wh</w:t>
      </w:r>
      <w:r w:rsidR="00870664">
        <w:rPr>
          <w:rFonts w:asciiTheme="minorHAnsi" w:hAnsiTheme="minorHAnsi" w:cstheme="minorHAnsi"/>
        </w:rPr>
        <w:t>ich</w:t>
      </w:r>
      <w:r w:rsidR="00B816BA">
        <w:rPr>
          <w:rFonts w:asciiTheme="minorHAnsi" w:hAnsiTheme="minorHAnsi" w:cstheme="minorHAnsi"/>
        </w:rPr>
        <w:t xml:space="preserve"> participate with Slaley Show with</w:t>
      </w:r>
      <w:r w:rsidRPr="00947880">
        <w:rPr>
          <w:rFonts w:asciiTheme="minorHAnsi" w:hAnsiTheme="minorHAnsi" w:cstheme="minorHAnsi"/>
        </w:rPr>
        <w:t xml:space="preserve"> activities specifically involving vulnerable adults will be asked to show their Vulnerable Adults Protection Policy </w:t>
      </w:r>
      <w:r w:rsidR="00B816BA">
        <w:rPr>
          <w:rFonts w:asciiTheme="minorHAnsi" w:hAnsiTheme="minorHAnsi" w:cstheme="minorHAnsi"/>
        </w:rPr>
        <w:t xml:space="preserve">when participation is agreed. </w:t>
      </w:r>
      <w:r w:rsidRPr="00947880">
        <w:rPr>
          <w:rFonts w:asciiTheme="minorHAnsi" w:hAnsiTheme="minorHAnsi" w:cstheme="minorHAnsi"/>
        </w:rPr>
        <w:t xml:space="preserve">  Other organisations </w:t>
      </w:r>
      <w:r w:rsidR="00B816BA">
        <w:rPr>
          <w:rFonts w:asciiTheme="minorHAnsi" w:hAnsiTheme="minorHAnsi" w:cstheme="minorHAnsi"/>
        </w:rPr>
        <w:t xml:space="preserve">participating on Show </w:t>
      </w:r>
      <w:r w:rsidR="002C3051">
        <w:rPr>
          <w:rFonts w:asciiTheme="minorHAnsi" w:hAnsiTheme="minorHAnsi" w:cstheme="minorHAnsi"/>
        </w:rPr>
        <w:t>D</w:t>
      </w:r>
      <w:r w:rsidR="00B816BA">
        <w:rPr>
          <w:rFonts w:asciiTheme="minorHAnsi" w:hAnsiTheme="minorHAnsi" w:cstheme="minorHAnsi"/>
        </w:rPr>
        <w:t>ay</w:t>
      </w:r>
      <w:r w:rsidRPr="00947880">
        <w:rPr>
          <w:rFonts w:asciiTheme="minorHAnsi" w:hAnsiTheme="minorHAnsi" w:cstheme="minorHAnsi"/>
        </w:rPr>
        <w:t xml:space="preserve"> whose activities may involve vulnerable adults will be made aware of this policy.</w:t>
      </w:r>
    </w:p>
    <w:p w14:paraId="6206AC40" w14:textId="77777777" w:rsidR="0016566D" w:rsidRPr="00947880" w:rsidRDefault="0016566D" w:rsidP="00B816BA">
      <w:pPr>
        <w:pStyle w:val="Footer"/>
        <w:rPr>
          <w:rFonts w:asciiTheme="minorHAnsi" w:hAnsiTheme="minorHAnsi" w:cstheme="minorHAnsi"/>
        </w:rPr>
      </w:pPr>
    </w:p>
    <w:p w14:paraId="58167A5D" w14:textId="567BF470" w:rsidR="002C3051" w:rsidRDefault="0016566D" w:rsidP="00B816BA">
      <w:pPr>
        <w:pStyle w:val="Footer"/>
        <w:numPr>
          <w:ilvl w:val="0"/>
          <w:numId w:val="3"/>
        </w:numPr>
        <w:tabs>
          <w:tab w:val="left" w:pos="720"/>
        </w:tabs>
        <w:ind w:left="360"/>
        <w:rPr>
          <w:rFonts w:asciiTheme="minorHAnsi" w:hAnsiTheme="minorHAnsi" w:cstheme="minorHAnsi"/>
        </w:rPr>
      </w:pPr>
      <w:r w:rsidRPr="00947880">
        <w:rPr>
          <w:rFonts w:asciiTheme="minorHAnsi" w:hAnsiTheme="minorHAnsi" w:cstheme="minorHAnsi"/>
        </w:rPr>
        <w:t xml:space="preserve">The committee will require </w:t>
      </w:r>
      <w:r w:rsidR="002C3051">
        <w:rPr>
          <w:rFonts w:asciiTheme="minorHAnsi" w:hAnsiTheme="minorHAnsi" w:cstheme="minorHAnsi"/>
        </w:rPr>
        <w:t>all volunteers and participant on Show Day</w:t>
      </w:r>
      <w:r w:rsidRPr="00947880">
        <w:rPr>
          <w:rFonts w:asciiTheme="minorHAnsi" w:hAnsiTheme="minorHAnsi" w:cstheme="minorHAnsi"/>
        </w:rPr>
        <w:t xml:space="preserve"> to report any damage, breakages or safety issues needing attention to the </w:t>
      </w:r>
      <w:r w:rsidR="002C3051">
        <w:rPr>
          <w:rFonts w:asciiTheme="minorHAnsi" w:hAnsiTheme="minorHAnsi" w:cstheme="minorHAnsi"/>
        </w:rPr>
        <w:t>Chair person</w:t>
      </w:r>
      <w:r w:rsidRPr="00947880">
        <w:rPr>
          <w:rFonts w:asciiTheme="minorHAnsi" w:hAnsiTheme="minorHAnsi" w:cstheme="minorHAnsi"/>
        </w:rPr>
        <w:t xml:space="preserve">, who will </w:t>
      </w:r>
      <w:r w:rsidR="002C3051">
        <w:rPr>
          <w:rFonts w:asciiTheme="minorHAnsi" w:hAnsiTheme="minorHAnsi" w:cstheme="minorHAnsi"/>
        </w:rPr>
        <w:t>immediately</w:t>
      </w:r>
      <w:r w:rsidRPr="00947880">
        <w:rPr>
          <w:rFonts w:asciiTheme="minorHAnsi" w:hAnsiTheme="minorHAnsi" w:cstheme="minorHAnsi"/>
        </w:rPr>
        <w:t xml:space="preserve"> </w:t>
      </w:r>
      <w:r w:rsidR="002C3051">
        <w:rPr>
          <w:rFonts w:asciiTheme="minorHAnsi" w:hAnsiTheme="minorHAnsi" w:cstheme="minorHAnsi"/>
        </w:rPr>
        <w:t>deal</w:t>
      </w:r>
      <w:r w:rsidRPr="00947880">
        <w:rPr>
          <w:rFonts w:asciiTheme="minorHAnsi" w:hAnsiTheme="minorHAnsi" w:cstheme="minorHAnsi"/>
        </w:rPr>
        <w:t xml:space="preserve"> with </w:t>
      </w:r>
      <w:r w:rsidR="002C3051">
        <w:rPr>
          <w:rFonts w:asciiTheme="minorHAnsi" w:hAnsiTheme="minorHAnsi" w:cstheme="minorHAnsi"/>
        </w:rPr>
        <w:t xml:space="preserve">the problem </w:t>
      </w:r>
      <w:r w:rsidR="00870664">
        <w:rPr>
          <w:rFonts w:asciiTheme="minorHAnsi" w:hAnsiTheme="minorHAnsi" w:cstheme="minorHAnsi"/>
        </w:rPr>
        <w:t>by: -</w:t>
      </w:r>
    </w:p>
    <w:p w14:paraId="7DE6B9E3" w14:textId="77777777" w:rsidR="002C3051" w:rsidRDefault="002C3051" w:rsidP="002C3051">
      <w:pPr>
        <w:pStyle w:val="ListParagraph"/>
        <w:rPr>
          <w:rFonts w:asciiTheme="minorHAnsi" w:hAnsiTheme="minorHAnsi" w:cstheme="minorHAnsi"/>
        </w:rPr>
      </w:pPr>
    </w:p>
    <w:p w14:paraId="64146800" w14:textId="20733554" w:rsidR="002C3051" w:rsidRDefault="002C3051" w:rsidP="002C3051">
      <w:pPr>
        <w:pStyle w:val="Footer"/>
        <w:numPr>
          <w:ilvl w:val="1"/>
          <w:numId w:val="3"/>
        </w:numPr>
        <w:tabs>
          <w:tab w:val="left" w:pos="720"/>
        </w:tabs>
        <w:rPr>
          <w:rFonts w:asciiTheme="minorHAnsi" w:hAnsiTheme="minorHAnsi" w:cstheme="minorHAnsi"/>
        </w:rPr>
      </w:pPr>
      <w:r>
        <w:rPr>
          <w:rFonts w:asciiTheme="minorHAnsi" w:hAnsiTheme="minorHAnsi" w:cstheme="minorHAnsi"/>
        </w:rPr>
        <w:t>Informing the Showfield through the PA System</w:t>
      </w:r>
      <w:r w:rsidR="004367C1">
        <w:rPr>
          <w:rFonts w:asciiTheme="minorHAnsi" w:hAnsiTheme="minorHAnsi" w:cstheme="minorHAnsi"/>
        </w:rPr>
        <w:t>.</w:t>
      </w:r>
    </w:p>
    <w:p w14:paraId="6759B9BA" w14:textId="28F59367" w:rsidR="002C3051" w:rsidRDefault="002C3051" w:rsidP="002C3051">
      <w:pPr>
        <w:pStyle w:val="Footer"/>
        <w:numPr>
          <w:ilvl w:val="1"/>
          <w:numId w:val="3"/>
        </w:numPr>
        <w:tabs>
          <w:tab w:val="left" w:pos="720"/>
        </w:tabs>
        <w:rPr>
          <w:rFonts w:asciiTheme="minorHAnsi" w:hAnsiTheme="minorHAnsi" w:cstheme="minorHAnsi"/>
        </w:rPr>
      </w:pPr>
      <w:r>
        <w:rPr>
          <w:rFonts w:asciiTheme="minorHAnsi" w:hAnsiTheme="minorHAnsi" w:cstheme="minorHAnsi"/>
        </w:rPr>
        <w:t>Deploying suitable people to put up immediate temporary exclusion to the area affected.</w:t>
      </w:r>
    </w:p>
    <w:p w14:paraId="350AFBC7" w14:textId="48AE812A" w:rsidR="0016566D" w:rsidRPr="002C3051" w:rsidRDefault="002C3051" w:rsidP="002C3051">
      <w:pPr>
        <w:pStyle w:val="Footer"/>
        <w:numPr>
          <w:ilvl w:val="1"/>
          <w:numId w:val="3"/>
        </w:numPr>
        <w:tabs>
          <w:tab w:val="left" w:pos="720"/>
        </w:tabs>
        <w:rPr>
          <w:rFonts w:asciiTheme="minorHAnsi" w:hAnsiTheme="minorHAnsi" w:cstheme="minorHAnsi"/>
        </w:rPr>
      </w:pPr>
      <w:r>
        <w:rPr>
          <w:rFonts w:asciiTheme="minorHAnsi" w:hAnsiTheme="minorHAnsi" w:cstheme="minorHAnsi"/>
        </w:rPr>
        <w:t xml:space="preserve">Provide a </w:t>
      </w:r>
      <w:r w:rsidR="00870664">
        <w:rPr>
          <w:rFonts w:asciiTheme="minorHAnsi" w:hAnsiTheme="minorHAnsi" w:cstheme="minorHAnsi"/>
        </w:rPr>
        <w:t xml:space="preserve">safe </w:t>
      </w:r>
      <w:r>
        <w:rPr>
          <w:rFonts w:asciiTheme="minorHAnsi" w:hAnsiTheme="minorHAnsi" w:cstheme="minorHAnsi"/>
        </w:rPr>
        <w:t xml:space="preserve">‘fix’ </w:t>
      </w:r>
      <w:r w:rsidR="0016566D" w:rsidRPr="002C3051">
        <w:rPr>
          <w:rFonts w:asciiTheme="minorHAnsi" w:hAnsiTheme="minorHAnsi" w:cstheme="minorHAnsi"/>
        </w:rPr>
        <w:t>in the light of circumstances, with provision to prevent access by children and vulnerable adults pending repair where appropriate.</w:t>
      </w:r>
    </w:p>
    <w:p w14:paraId="6D003CCA" w14:textId="77777777" w:rsidR="0016566D" w:rsidRPr="00947880" w:rsidRDefault="0016566D" w:rsidP="00B816BA">
      <w:pPr>
        <w:pStyle w:val="Footer"/>
        <w:rPr>
          <w:rFonts w:asciiTheme="minorHAnsi" w:hAnsiTheme="minorHAnsi" w:cstheme="minorHAnsi"/>
        </w:rPr>
      </w:pPr>
    </w:p>
    <w:p w14:paraId="6B3B5D2C" w14:textId="22FCF3DD" w:rsidR="0016566D" w:rsidRDefault="0016566D" w:rsidP="004C1B91">
      <w:pPr>
        <w:pStyle w:val="Footer"/>
        <w:numPr>
          <w:ilvl w:val="0"/>
          <w:numId w:val="3"/>
        </w:numPr>
        <w:tabs>
          <w:tab w:val="left" w:pos="720"/>
        </w:tabs>
        <w:ind w:left="360"/>
        <w:rPr>
          <w:rFonts w:asciiTheme="minorHAnsi" w:hAnsiTheme="minorHAnsi" w:cstheme="minorHAnsi"/>
        </w:rPr>
      </w:pPr>
      <w:r w:rsidRPr="002C3051">
        <w:rPr>
          <w:rFonts w:asciiTheme="minorHAnsi" w:hAnsiTheme="minorHAnsi" w:cstheme="minorHAnsi"/>
        </w:rPr>
        <w:lastRenderedPageBreak/>
        <w:t xml:space="preserve">Contractors engaged to carry out work on the </w:t>
      </w:r>
      <w:r w:rsidR="002C3051" w:rsidRPr="002C3051">
        <w:rPr>
          <w:rFonts w:asciiTheme="minorHAnsi" w:hAnsiTheme="minorHAnsi" w:cstheme="minorHAnsi"/>
        </w:rPr>
        <w:t xml:space="preserve">Show Field </w:t>
      </w:r>
      <w:r w:rsidRPr="002C3051">
        <w:rPr>
          <w:rFonts w:asciiTheme="minorHAnsi" w:hAnsiTheme="minorHAnsi" w:cstheme="minorHAnsi"/>
        </w:rPr>
        <w:t>must not be allowed unsupervised access to children or vulnerable adults</w:t>
      </w:r>
      <w:r w:rsidR="00870664">
        <w:rPr>
          <w:rFonts w:asciiTheme="minorHAnsi" w:hAnsiTheme="minorHAnsi" w:cstheme="minorHAnsi"/>
        </w:rPr>
        <w:t xml:space="preserve"> and must not bring children onto the Showfield.</w:t>
      </w:r>
    </w:p>
    <w:p w14:paraId="03DA8013" w14:textId="77777777" w:rsidR="002C3051" w:rsidRPr="002C3051" w:rsidRDefault="002C3051" w:rsidP="002C3051">
      <w:pPr>
        <w:pStyle w:val="Footer"/>
        <w:tabs>
          <w:tab w:val="left" w:pos="720"/>
        </w:tabs>
        <w:ind w:left="360"/>
        <w:rPr>
          <w:rFonts w:asciiTheme="minorHAnsi" w:hAnsiTheme="minorHAnsi" w:cstheme="minorHAnsi"/>
        </w:rPr>
      </w:pPr>
    </w:p>
    <w:p w14:paraId="5F724709" w14:textId="7138E3DB" w:rsidR="0016566D" w:rsidRDefault="002C3051" w:rsidP="00B816BA">
      <w:pPr>
        <w:pStyle w:val="Footer"/>
        <w:numPr>
          <w:ilvl w:val="0"/>
          <w:numId w:val="3"/>
        </w:numPr>
        <w:tabs>
          <w:tab w:val="left" w:pos="720"/>
        </w:tabs>
        <w:ind w:left="360"/>
        <w:rPr>
          <w:rFonts w:asciiTheme="minorHAnsi" w:hAnsiTheme="minorHAnsi" w:cstheme="minorHAnsi"/>
        </w:rPr>
      </w:pPr>
      <w:r>
        <w:rPr>
          <w:rFonts w:asciiTheme="minorHAnsi" w:hAnsiTheme="minorHAnsi" w:cstheme="minorHAnsi"/>
        </w:rPr>
        <w:t>C</w:t>
      </w:r>
      <w:r w:rsidR="0016566D" w:rsidRPr="00947880">
        <w:rPr>
          <w:rFonts w:asciiTheme="minorHAnsi" w:hAnsiTheme="minorHAnsi" w:cstheme="minorHAnsi"/>
        </w:rPr>
        <w:t xml:space="preserve">hildren and vulnerable adults </w:t>
      </w:r>
      <w:r w:rsidRPr="00947880">
        <w:rPr>
          <w:rFonts w:asciiTheme="minorHAnsi" w:hAnsiTheme="minorHAnsi" w:cstheme="minorHAnsi"/>
        </w:rPr>
        <w:t>must be</w:t>
      </w:r>
      <w:r>
        <w:rPr>
          <w:rFonts w:asciiTheme="minorHAnsi" w:hAnsiTheme="minorHAnsi" w:cstheme="minorHAnsi"/>
        </w:rPr>
        <w:t xml:space="preserve"> </w:t>
      </w:r>
      <w:r w:rsidR="0016566D" w:rsidRPr="00947880">
        <w:rPr>
          <w:rFonts w:asciiTheme="minorHAnsi" w:hAnsiTheme="minorHAnsi" w:cstheme="minorHAnsi"/>
        </w:rPr>
        <w:t>supervised when using toilets.</w:t>
      </w:r>
      <w:r>
        <w:rPr>
          <w:rFonts w:asciiTheme="minorHAnsi" w:hAnsiTheme="minorHAnsi" w:cstheme="minorHAnsi"/>
        </w:rPr>
        <w:t xml:space="preserve"> Signage indicates this.</w:t>
      </w:r>
    </w:p>
    <w:p w14:paraId="0027C3C9" w14:textId="77777777" w:rsidR="000B4179" w:rsidRPr="00947880" w:rsidRDefault="000B4179" w:rsidP="000B4179">
      <w:pPr>
        <w:pStyle w:val="Footer"/>
        <w:rPr>
          <w:rFonts w:asciiTheme="minorHAnsi" w:hAnsiTheme="minorHAnsi" w:cstheme="minorHAnsi"/>
        </w:rPr>
      </w:pPr>
    </w:p>
    <w:p w14:paraId="553AAF76" w14:textId="123511D6" w:rsidR="0016566D" w:rsidRPr="00131BC9" w:rsidRDefault="0016566D" w:rsidP="00131BC9">
      <w:pPr>
        <w:pStyle w:val="Footer"/>
        <w:rPr>
          <w:rFonts w:asciiTheme="minorHAnsi" w:hAnsiTheme="minorHAnsi" w:cstheme="minorHAnsi"/>
          <w:b/>
          <w:i/>
          <w:iCs/>
          <w:sz w:val="20"/>
          <w:szCs w:val="20"/>
        </w:rPr>
      </w:pPr>
      <w:r w:rsidRPr="00131BC9">
        <w:rPr>
          <w:rFonts w:asciiTheme="minorHAnsi" w:hAnsiTheme="minorHAnsi" w:cstheme="minorHAnsi"/>
          <w:b/>
          <w:i/>
          <w:iCs/>
          <w:sz w:val="20"/>
          <w:szCs w:val="20"/>
        </w:rPr>
        <w:t xml:space="preserve">Guide to </w:t>
      </w:r>
      <w:r w:rsidR="00131BC9">
        <w:rPr>
          <w:rFonts w:asciiTheme="minorHAnsi" w:hAnsiTheme="minorHAnsi" w:cstheme="minorHAnsi"/>
          <w:b/>
          <w:i/>
          <w:iCs/>
          <w:sz w:val="20"/>
          <w:szCs w:val="20"/>
        </w:rPr>
        <w:t>further reading</w:t>
      </w:r>
    </w:p>
    <w:p w14:paraId="6A7CDF3A" w14:textId="77777777" w:rsidR="00131BC9" w:rsidRPr="00131BC9" w:rsidRDefault="0016566D" w:rsidP="00131BC9">
      <w:pPr>
        <w:pStyle w:val="Footer"/>
        <w:ind w:left="360"/>
        <w:rPr>
          <w:rFonts w:asciiTheme="minorHAnsi" w:hAnsiTheme="minorHAnsi" w:cstheme="minorHAnsi"/>
          <w:b/>
          <w:sz w:val="20"/>
          <w:szCs w:val="20"/>
        </w:rPr>
      </w:pPr>
      <w:r w:rsidRPr="00131BC9">
        <w:rPr>
          <w:rFonts w:asciiTheme="minorHAnsi" w:hAnsiTheme="minorHAnsi" w:cstheme="minorHAnsi"/>
          <w:b/>
          <w:sz w:val="20"/>
          <w:szCs w:val="20"/>
        </w:rPr>
        <w:t>The Dark Web; Suicide in children &amp; young people; Online Radicalisation; Adolescent to Parents Violence &amp; Abuse; Northumbria Police Force Intelligence mailbox; Raising Awareness of County Lines.</w:t>
      </w:r>
    </w:p>
    <w:p w14:paraId="45416A40" w14:textId="77777777" w:rsidR="00131BC9" w:rsidRDefault="00131BC9" w:rsidP="00131BC9">
      <w:pPr>
        <w:pStyle w:val="Footer"/>
        <w:ind w:left="360"/>
        <w:rPr>
          <w:rFonts w:asciiTheme="minorHAnsi" w:hAnsiTheme="minorHAnsi" w:cstheme="minorHAnsi"/>
          <w:b/>
        </w:rPr>
      </w:pPr>
    </w:p>
    <w:p w14:paraId="522C2515" w14:textId="77777777" w:rsidR="00870664" w:rsidRDefault="00870664" w:rsidP="00131BC9">
      <w:pPr>
        <w:pStyle w:val="Footer"/>
        <w:ind w:left="360"/>
        <w:rPr>
          <w:rFonts w:asciiTheme="minorHAnsi" w:hAnsiTheme="minorHAnsi" w:cstheme="minorHAnsi"/>
          <w:b/>
        </w:rPr>
      </w:pPr>
    </w:p>
    <w:p w14:paraId="58BC3490" w14:textId="68B88FDC" w:rsidR="00387E2F" w:rsidRPr="00131BC9" w:rsidRDefault="0016566D" w:rsidP="00131BC9">
      <w:pPr>
        <w:pStyle w:val="Footer"/>
        <w:ind w:left="360"/>
        <w:rPr>
          <w:rFonts w:asciiTheme="minorHAnsi" w:hAnsiTheme="minorHAnsi" w:cstheme="minorHAnsi"/>
          <w:b/>
        </w:rPr>
      </w:pPr>
      <w:r w:rsidRPr="00947880">
        <w:rPr>
          <w:rFonts w:asciiTheme="minorHAnsi" w:hAnsiTheme="minorHAnsi" w:cstheme="minorHAnsi"/>
        </w:rPr>
        <w:t xml:space="preserve">Chair </w:t>
      </w:r>
      <w:r w:rsidR="00870664">
        <w:rPr>
          <w:rFonts w:asciiTheme="minorHAnsi" w:hAnsiTheme="minorHAnsi" w:cstheme="minorHAnsi"/>
        </w:rPr>
        <w:t xml:space="preserve">   </w:t>
      </w:r>
      <w:r w:rsidR="00870664" w:rsidRPr="00870664">
        <w:rPr>
          <w:rFonts w:ascii="Bradley Hand" w:hAnsi="Bradley Hand" w:cstheme="minorHAnsi"/>
          <w:sz w:val="36"/>
          <w:szCs w:val="36"/>
        </w:rPr>
        <w:t>Stella Douglas</w:t>
      </w:r>
      <w:r w:rsidRPr="00947880">
        <w:rPr>
          <w:rFonts w:asciiTheme="minorHAnsi" w:hAnsiTheme="minorHAnsi" w:cstheme="minorHAnsi"/>
        </w:rPr>
        <w:tab/>
        <w:t xml:space="preserve"> </w:t>
      </w:r>
      <w:r w:rsidR="00870664">
        <w:rPr>
          <w:rFonts w:asciiTheme="minorHAnsi" w:hAnsiTheme="minorHAnsi" w:cstheme="minorHAnsi"/>
        </w:rPr>
        <w:t xml:space="preserve">             </w:t>
      </w:r>
      <w:r w:rsidR="000A141D">
        <w:rPr>
          <w:rFonts w:asciiTheme="minorHAnsi" w:hAnsiTheme="minorHAnsi" w:cstheme="minorHAnsi"/>
        </w:rPr>
        <w:t>Dated</w:t>
      </w:r>
      <w:r w:rsidR="00870664">
        <w:rPr>
          <w:rFonts w:asciiTheme="minorHAnsi" w:hAnsiTheme="minorHAnsi" w:cstheme="minorHAnsi"/>
        </w:rPr>
        <w:t xml:space="preserve"> ( I checked this through 2 Feb 2024, after </w:t>
      </w:r>
      <w:r w:rsidR="004367C1">
        <w:rPr>
          <w:rFonts w:asciiTheme="minorHAnsi" w:hAnsiTheme="minorHAnsi" w:cstheme="minorHAnsi"/>
        </w:rPr>
        <w:t xml:space="preserve">the resignation of the T&amp;C secretary this morning </w:t>
      </w:r>
      <w:r w:rsidR="00870664">
        <w:rPr>
          <w:rFonts w:asciiTheme="minorHAnsi" w:hAnsiTheme="minorHAnsi" w:cstheme="minorHAnsi"/>
        </w:rPr>
        <w:t>but it needs to go to the committee again April</w:t>
      </w:r>
      <w:r w:rsidR="004367C1">
        <w:rPr>
          <w:rFonts w:asciiTheme="minorHAnsi" w:hAnsiTheme="minorHAnsi" w:cstheme="minorHAnsi"/>
        </w:rPr>
        <w:t>, Gemma can you put this on the Agenda for April</w:t>
      </w:r>
      <w:r w:rsidR="00870664">
        <w:rPr>
          <w:rFonts w:asciiTheme="minorHAnsi" w:hAnsiTheme="minorHAnsi" w:cstheme="minorHAnsi"/>
        </w:rPr>
        <w:t>)</w:t>
      </w:r>
    </w:p>
    <w:p w14:paraId="7F2CB35A" w14:textId="77777777" w:rsidR="000A141D" w:rsidRDefault="000A141D">
      <w:pPr>
        <w:rPr>
          <w:rFonts w:asciiTheme="minorHAnsi" w:hAnsiTheme="minorHAnsi" w:cstheme="minorHAnsi"/>
        </w:rPr>
      </w:pPr>
    </w:p>
    <w:p w14:paraId="665307D9" w14:textId="77777777" w:rsidR="004367C1" w:rsidRDefault="004367C1">
      <w:pPr>
        <w:rPr>
          <w:rFonts w:asciiTheme="minorHAnsi" w:hAnsiTheme="minorHAnsi" w:cstheme="minorHAnsi"/>
          <w:b/>
          <w:bCs/>
        </w:rPr>
      </w:pPr>
    </w:p>
    <w:p w14:paraId="46E39DFE" w14:textId="0448578A" w:rsidR="000A141D" w:rsidRPr="00131BC9" w:rsidRDefault="00131BC9">
      <w:pPr>
        <w:rPr>
          <w:rFonts w:asciiTheme="minorHAnsi" w:hAnsiTheme="minorHAnsi" w:cstheme="minorHAnsi"/>
          <w:b/>
          <w:bCs/>
        </w:rPr>
      </w:pPr>
      <w:r w:rsidRPr="00131BC9">
        <w:rPr>
          <w:rFonts w:asciiTheme="minorHAnsi" w:hAnsiTheme="minorHAnsi" w:cstheme="minorHAnsi"/>
          <w:b/>
          <w:bCs/>
        </w:rPr>
        <w:t>APPENDICES</w:t>
      </w:r>
    </w:p>
    <w:p w14:paraId="61A6744F" w14:textId="77777777" w:rsidR="000A141D" w:rsidRDefault="000A141D">
      <w:pPr>
        <w:rPr>
          <w:rFonts w:asciiTheme="minorHAnsi" w:hAnsiTheme="minorHAnsi" w:cstheme="minorHAnsi"/>
        </w:rPr>
      </w:pPr>
    </w:p>
    <w:p w14:paraId="6D50C125" w14:textId="6E8956A0" w:rsidR="000A141D" w:rsidRPr="000A141D" w:rsidRDefault="000A141D">
      <w:pPr>
        <w:rPr>
          <w:rFonts w:asciiTheme="minorHAnsi" w:hAnsiTheme="minorHAnsi" w:cstheme="minorHAnsi"/>
          <w:b/>
          <w:bCs/>
        </w:rPr>
      </w:pPr>
      <w:r w:rsidRPr="000A141D">
        <w:rPr>
          <w:rFonts w:asciiTheme="minorHAnsi" w:hAnsiTheme="minorHAnsi" w:cstheme="minorHAnsi"/>
          <w:b/>
          <w:bCs/>
        </w:rPr>
        <w:t>Appendix 1</w:t>
      </w:r>
    </w:p>
    <w:p w14:paraId="3DE3D043" w14:textId="77777777" w:rsidR="000A141D" w:rsidRDefault="000A141D">
      <w:pPr>
        <w:rPr>
          <w:rFonts w:asciiTheme="minorHAnsi" w:hAnsiTheme="minorHAnsi" w:cstheme="minorHAnsi"/>
        </w:rPr>
      </w:pPr>
    </w:p>
    <w:p w14:paraId="32075DED" w14:textId="77777777" w:rsidR="000A141D" w:rsidRDefault="000A141D" w:rsidP="000A141D">
      <w:pPr>
        <w:pStyle w:val="Footer"/>
        <w:rPr>
          <w:rFonts w:asciiTheme="minorHAnsi" w:hAnsiTheme="minorHAnsi" w:cstheme="minorHAnsi"/>
        </w:rPr>
      </w:pPr>
      <w:r>
        <w:rPr>
          <w:rFonts w:asciiTheme="minorHAnsi" w:hAnsiTheme="minorHAnsi" w:cstheme="minorHAnsi"/>
        </w:rPr>
        <w:t>DEFINITION OF VULNEABLE ADULT in legislation</w:t>
      </w:r>
    </w:p>
    <w:p w14:paraId="5FAB1C38" w14:textId="77777777" w:rsidR="000A141D" w:rsidRPr="000B4179" w:rsidRDefault="000A141D" w:rsidP="000A141D">
      <w:pPr>
        <w:pStyle w:val="NoSpacing"/>
      </w:pPr>
      <w:r w:rsidRPr="000B4179">
        <w:t>(1) In these Regulations “vulnerable adult” means a person aged 18 or over who is receiving services of a type listed in paragraph (2) below and in consequence of a condition of a type listed in paragraph (3) below has a disability of a type listed in paragraph (4) below.</w:t>
      </w:r>
    </w:p>
    <w:p w14:paraId="4266895A" w14:textId="77777777" w:rsidR="000A141D" w:rsidRPr="000B4179" w:rsidRDefault="000A141D" w:rsidP="000A141D">
      <w:pPr>
        <w:pStyle w:val="NoSpacing"/>
      </w:pPr>
      <w:r w:rsidRPr="000B4179">
        <w:t>(2) The services are—</w:t>
      </w:r>
    </w:p>
    <w:p w14:paraId="72B028F2" w14:textId="4DC1A1A0" w:rsidR="000A141D" w:rsidRPr="000B4179" w:rsidRDefault="000A141D" w:rsidP="000A141D">
      <w:pPr>
        <w:pStyle w:val="NoSpacing"/>
      </w:pPr>
      <w:r w:rsidRPr="000B4179">
        <w:rPr>
          <w:rStyle w:val="legds"/>
          <w:rFonts w:asciiTheme="minorHAnsi" w:hAnsiTheme="minorHAnsi" w:cstheme="minorHAnsi"/>
          <w:color w:val="1E1E1E"/>
          <w:sz w:val="22"/>
          <w:szCs w:val="22"/>
        </w:rPr>
        <w:t xml:space="preserve">(a)accommodation and nursing or personal care in a care </w:t>
      </w:r>
      <w:r w:rsidR="00131BC9" w:rsidRPr="000B4179">
        <w:rPr>
          <w:rStyle w:val="legds"/>
          <w:rFonts w:asciiTheme="minorHAnsi" w:hAnsiTheme="minorHAnsi" w:cstheme="minorHAnsi"/>
          <w:color w:val="1E1E1E"/>
          <w:sz w:val="22"/>
          <w:szCs w:val="22"/>
        </w:rPr>
        <w:t>home.</w:t>
      </w:r>
    </w:p>
    <w:p w14:paraId="6B1FB14A" w14:textId="0CE9CEBC" w:rsidR="000A141D" w:rsidRPr="000B4179" w:rsidRDefault="000A141D" w:rsidP="000A141D">
      <w:pPr>
        <w:pStyle w:val="NoSpacing"/>
      </w:pPr>
      <w:r w:rsidRPr="000B4179">
        <w:rPr>
          <w:rStyle w:val="legds"/>
          <w:rFonts w:asciiTheme="minorHAnsi" w:hAnsiTheme="minorHAnsi" w:cstheme="minorHAnsi"/>
          <w:color w:val="1E1E1E"/>
          <w:sz w:val="22"/>
          <w:szCs w:val="22"/>
        </w:rPr>
        <w:t xml:space="preserve">(b)personal care or nursing or support to live independently in his own </w:t>
      </w:r>
      <w:r w:rsidR="00131BC9" w:rsidRPr="000B4179">
        <w:rPr>
          <w:rStyle w:val="legds"/>
          <w:rFonts w:asciiTheme="minorHAnsi" w:hAnsiTheme="minorHAnsi" w:cstheme="minorHAnsi"/>
          <w:color w:val="1E1E1E"/>
          <w:sz w:val="22"/>
          <w:szCs w:val="22"/>
        </w:rPr>
        <w:t>home.</w:t>
      </w:r>
    </w:p>
    <w:p w14:paraId="39E15AF2" w14:textId="6F469423" w:rsidR="000A141D" w:rsidRPr="000B4179" w:rsidRDefault="000A141D" w:rsidP="000A141D">
      <w:pPr>
        <w:pStyle w:val="NoSpacing"/>
      </w:pPr>
      <w:r w:rsidRPr="000B4179">
        <w:rPr>
          <w:rStyle w:val="legds"/>
          <w:rFonts w:asciiTheme="minorHAnsi" w:hAnsiTheme="minorHAnsi" w:cstheme="minorHAnsi"/>
          <w:color w:val="1E1E1E"/>
          <w:sz w:val="22"/>
          <w:szCs w:val="22"/>
        </w:rPr>
        <w:t xml:space="preserve">(c)any services provided by an independent hospital, independent clinic, independent medical </w:t>
      </w:r>
      <w:r w:rsidR="00131BC9" w:rsidRPr="000B4179">
        <w:rPr>
          <w:rStyle w:val="legds"/>
          <w:rFonts w:asciiTheme="minorHAnsi" w:hAnsiTheme="minorHAnsi" w:cstheme="minorHAnsi"/>
          <w:color w:val="1E1E1E"/>
          <w:sz w:val="22"/>
          <w:szCs w:val="22"/>
        </w:rPr>
        <w:t>agency,</w:t>
      </w:r>
      <w:r w:rsidRPr="000B4179">
        <w:rPr>
          <w:rStyle w:val="legds"/>
          <w:rFonts w:asciiTheme="minorHAnsi" w:hAnsiTheme="minorHAnsi" w:cstheme="minorHAnsi"/>
          <w:color w:val="1E1E1E"/>
          <w:sz w:val="22"/>
          <w:szCs w:val="22"/>
        </w:rPr>
        <w:t xml:space="preserve"> or National Health Service </w:t>
      </w:r>
      <w:r w:rsidR="00131BC9" w:rsidRPr="000B4179">
        <w:rPr>
          <w:rStyle w:val="legds"/>
          <w:rFonts w:asciiTheme="minorHAnsi" w:hAnsiTheme="minorHAnsi" w:cstheme="minorHAnsi"/>
          <w:color w:val="1E1E1E"/>
          <w:sz w:val="22"/>
          <w:szCs w:val="22"/>
        </w:rPr>
        <w:t>body.</w:t>
      </w:r>
    </w:p>
    <w:p w14:paraId="156AC185" w14:textId="77777777" w:rsidR="000A141D" w:rsidRPr="000B4179" w:rsidRDefault="000A141D" w:rsidP="000A141D">
      <w:pPr>
        <w:pStyle w:val="NoSpacing"/>
      </w:pPr>
      <w:r w:rsidRPr="000B4179">
        <w:rPr>
          <w:rStyle w:val="legds"/>
          <w:rFonts w:asciiTheme="minorHAnsi" w:hAnsiTheme="minorHAnsi" w:cstheme="minorHAnsi"/>
          <w:color w:val="1E1E1E"/>
          <w:sz w:val="22"/>
          <w:szCs w:val="22"/>
        </w:rPr>
        <w:t>(d)social care services; or</w:t>
      </w:r>
    </w:p>
    <w:p w14:paraId="3B8EC95C" w14:textId="77777777" w:rsidR="000A141D" w:rsidRPr="000B4179" w:rsidRDefault="000A141D" w:rsidP="000A141D">
      <w:pPr>
        <w:pStyle w:val="NoSpacing"/>
      </w:pPr>
      <w:r w:rsidRPr="000B4179">
        <w:rPr>
          <w:rStyle w:val="legds"/>
          <w:rFonts w:asciiTheme="minorHAnsi" w:hAnsiTheme="minorHAnsi" w:cstheme="minorHAnsi"/>
          <w:color w:val="1E1E1E"/>
          <w:sz w:val="22"/>
          <w:szCs w:val="22"/>
        </w:rPr>
        <w:t>(e)any services provided in an establishment catering for a person with learning difficulties.</w:t>
      </w:r>
    </w:p>
    <w:p w14:paraId="6FCF912E" w14:textId="77777777" w:rsidR="000A141D" w:rsidRPr="000B4179" w:rsidRDefault="000A141D" w:rsidP="000A141D">
      <w:pPr>
        <w:pStyle w:val="NoSpacing"/>
      </w:pPr>
      <w:r w:rsidRPr="000B4179">
        <w:t>(3) The conditions are—</w:t>
      </w:r>
    </w:p>
    <w:p w14:paraId="09018BD9" w14:textId="71CFB609" w:rsidR="000A141D" w:rsidRPr="000B4179" w:rsidRDefault="000A141D" w:rsidP="000A141D">
      <w:pPr>
        <w:pStyle w:val="NoSpacing"/>
      </w:pPr>
      <w:r w:rsidRPr="000B4179">
        <w:rPr>
          <w:rStyle w:val="legds"/>
          <w:rFonts w:asciiTheme="minorHAnsi" w:hAnsiTheme="minorHAnsi" w:cstheme="minorHAnsi"/>
          <w:color w:val="1E1E1E"/>
          <w:sz w:val="22"/>
          <w:szCs w:val="22"/>
        </w:rPr>
        <w:t xml:space="preserve">(a)a learning or physical </w:t>
      </w:r>
      <w:r w:rsidR="00131BC9" w:rsidRPr="000B4179">
        <w:rPr>
          <w:rStyle w:val="legds"/>
          <w:rFonts w:asciiTheme="minorHAnsi" w:hAnsiTheme="minorHAnsi" w:cstheme="minorHAnsi"/>
          <w:color w:val="1E1E1E"/>
          <w:sz w:val="22"/>
          <w:szCs w:val="22"/>
        </w:rPr>
        <w:t>disability.</w:t>
      </w:r>
    </w:p>
    <w:p w14:paraId="1B5EBA4F" w14:textId="77777777" w:rsidR="000A141D" w:rsidRPr="000B4179" w:rsidRDefault="000A141D" w:rsidP="000A141D">
      <w:pPr>
        <w:pStyle w:val="NoSpacing"/>
      </w:pPr>
      <w:r w:rsidRPr="000B4179">
        <w:rPr>
          <w:rStyle w:val="legds"/>
          <w:rFonts w:asciiTheme="minorHAnsi" w:hAnsiTheme="minorHAnsi" w:cstheme="minorHAnsi"/>
          <w:color w:val="1E1E1E"/>
          <w:sz w:val="22"/>
          <w:szCs w:val="22"/>
        </w:rPr>
        <w:t>(b)a physical or mental illness, chronic or otherwise, including an addiction to alcohol or drugs; or</w:t>
      </w:r>
    </w:p>
    <w:p w14:paraId="1C1E1E33" w14:textId="77777777" w:rsidR="000A141D" w:rsidRPr="000B4179" w:rsidRDefault="000A141D" w:rsidP="000A141D">
      <w:pPr>
        <w:pStyle w:val="NoSpacing"/>
      </w:pPr>
      <w:r w:rsidRPr="000B4179">
        <w:rPr>
          <w:rStyle w:val="legds"/>
          <w:rFonts w:asciiTheme="minorHAnsi" w:hAnsiTheme="minorHAnsi" w:cstheme="minorHAnsi"/>
          <w:color w:val="1E1E1E"/>
          <w:sz w:val="22"/>
          <w:szCs w:val="22"/>
        </w:rPr>
        <w:t>(c)a reduction in physical or mental capacity.</w:t>
      </w:r>
    </w:p>
    <w:p w14:paraId="4A795887" w14:textId="77777777" w:rsidR="000A141D" w:rsidRPr="000B4179" w:rsidRDefault="000A141D" w:rsidP="000A141D">
      <w:pPr>
        <w:pStyle w:val="NoSpacing"/>
      </w:pPr>
      <w:r w:rsidRPr="000B4179">
        <w:t>(4) The disabilities are—</w:t>
      </w:r>
    </w:p>
    <w:p w14:paraId="2C461041" w14:textId="54220BE1" w:rsidR="000A141D" w:rsidRPr="000B4179" w:rsidRDefault="000A141D" w:rsidP="000A141D">
      <w:pPr>
        <w:pStyle w:val="NoSpacing"/>
      </w:pPr>
      <w:r w:rsidRPr="000B4179">
        <w:rPr>
          <w:rStyle w:val="legds"/>
          <w:rFonts w:asciiTheme="minorHAnsi" w:hAnsiTheme="minorHAnsi" w:cstheme="minorHAnsi"/>
          <w:color w:val="1E1E1E"/>
          <w:sz w:val="22"/>
          <w:szCs w:val="22"/>
        </w:rPr>
        <w:t xml:space="preserve">(a)a dependency upon others in the performance of, or a requirement for assistance in the performance of, basic physical </w:t>
      </w:r>
      <w:r w:rsidR="00131BC9" w:rsidRPr="000B4179">
        <w:rPr>
          <w:rStyle w:val="legds"/>
          <w:rFonts w:asciiTheme="minorHAnsi" w:hAnsiTheme="minorHAnsi" w:cstheme="minorHAnsi"/>
          <w:color w:val="1E1E1E"/>
          <w:sz w:val="22"/>
          <w:szCs w:val="22"/>
        </w:rPr>
        <w:t>functions.</w:t>
      </w:r>
    </w:p>
    <w:p w14:paraId="16EA65F5" w14:textId="77777777" w:rsidR="000A141D" w:rsidRPr="000B4179" w:rsidRDefault="000A141D" w:rsidP="000A141D">
      <w:pPr>
        <w:pStyle w:val="NoSpacing"/>
      </w:pPr>
      <w:r w:rsidRPr="000B4179">
        <w:rPr>
          <w:rStyle w:val="legds"/>
          <w:rFonts w:asciiTheme="minorHAnsi" w:hAnsiTheme="minorHAnsi" w:cstheme="minorHAnsi"/>
          <w:color w:val="1E1E1E"/>
          <w:sz w:val="22"/>
          <w:szCs w:val="22"/>
        </w:rPr>
        <w:t>(b)severe impairment in the ability to communicate with others; or</w:t>
      </w:r>
    </w:p>
    <w:p w14:paraId="39562166" w14:textId="77777777" w:rsidR="000A141D" w:rsidRPr="000B4179" w:rsidRDefault="000A141D" w:rsidP="000A141D">
      <w:pPr>
        <w:pStyle w:val="NoSpacing"/>
      </w:pPr>
      <w:r w:rsidRPr="000B4179">
        <w:rPr>
          <w:rStyle w:val="legds"/>
          <w:rFonts w:asciiTheme="minorHAnsi" w:hAnsiTheme="minorHAnsi" w:cstheme="minorHAnsi"/>
          <w:color w:val="1E1E1E"/>
          <w:sz w:val="22"/>
          <w:szCs w:val="22"/>
        </w:rPr>
        <w:t xml:space="preserve">(c)impairment in a person’s ability to protect himself from assault, </w:t>
      </w:r>
      <w:proofErr w:type="gramStart"/>
      <w:r w:rsidRPr="000B4179">
        <w:rPr>
          <w:rStyle w:val="legds"/>
          <w:rFonts w:asciiTheme="minorHAnsi" w:hAnsiTheme="minorHAnsi" w:cstheme="minorHAnsi"/>
          <w:color w:val="1E1E1E"/>
          <w:sz w:val="22"/>
          <w:szCs w:val="22"/>
        </w:rPr>
        <w:t>abuse</w:t>
      </w:r>
      <w:proofErr w:type="gramEnd"/>
      <w:r w:rsidRPr="000B4179">
        <w:rPr>
          <w:rStyle w:val="legds"/>
          <w:rFonts w:asciiTheme="minorHAnsi" w:hAnsiTheme="minorHAnsi" w:cstheme="minorHAnsi"/>
          <w:color w:val="1E1E1E"/>
          <w:sz w:val="22"/>
          <w:szCs w:val="22"/>
        </w:rPr>
        <w:t xml:space="preserve"> or neglect.</w:t>
      </w:r>
    </w:p>
    <w:p w14:paraId="384C2524" w14:textId="7785241E" w:rsidR="000A141D" w:rsidRDefault="000A141D" w:rsidP="000A141D">
      <w:pPr>
        <w:pStyle w:val="NoSpacing"/>
      </w:pPr>
      <w:r w:rsidRPr="000B4179">
        <w:t>(5) In this regulation “care home”, “independent clinic”, “independent hospital”, “independent medical agency” and “National Health Service body” have the same meanings as in the Care Standards Act 2000</w:t>
      </w:r>
    </w:p>
    <w:p w14:paraId="4DFCEDD0" w14:textId="77777777" w:rsidR="000A141D" w:rsidRDefault="000A141D" w:rsidP="000A141D">
      <w:pPr>
        <w:pStyle w:val="NoSpacing"/>
      </w:pPr>
    </w:p>
    <w:p w14:paraId="4E1C136F" w14:textId="230B25C9" w:rsidR="000A141D" w:rsidRPr="000A141D" w:rsidRDefault="000A141D" w:rsidP="000A141D">
      <w:pPr>
        <w:pStyle w:val="NoSpacing"/>
        <w:rPr>
          <w:rFonts w:asciiTheme="minorHAnsi" w:hAnsiTheme="minorHAnsi" w:cstheme="minorHAnsi"/>
          <w:b/>
          <w:bCs/>
        </w:rPr>
      </w:pPr>
      <w:r w:rsidRPr="000A141D">
        <w:rPr>
          <w:rFonts w:asciiTheme="minorHAnsi" w:hAnsiTheme="minorHAnsi" w:cstheme="minorHAnsi"/>
          <w:b/>
          <w:bCs/>
        </w:rPr>
        <w:t>Appendix 2</w:t>
      </w:r>
    </w:p>
    <w:p w14:paraId="4F8B6751" w14:textId="77777777" w:rsidR="000A141D" w:rsidRDefault="000A141D">
      <w:pPr>
        <w:rPr>
          <w:rFonts w:asciiTheme="minorHAnsi" w:hAnsiTheme="minorHAnsi" w:cstheme="minorHAnsi"/>
        </w:rPr>
      </w:pPr>
    </w:p>
    <w:p w14:paraId="7E6B7C4C" w14:textId="57F741D7" w:rsidR="000A141D" w:rsidRDefault="000A141D" w:rsidP="000A141D">
      <w:pPr>
        <w:pStyle w:val="BodyText"/>
        <w:rPr>
          <w:rFonts w:asciiTheme="minorHAnsi" w:hAnsiTheme="minorHAnsi" w:cstheme="minorHAnsi"/>
          <w:b/>
          <w:i w:val="0"/>
        </w:rPr>
      </w:pPr>
      <w:r w:rsidRPr="00947880">
        <w:rPr>
          <w:rFonts w:asciiTheme="minorHAnsi" w:hAnsiTheme="minorHAnsi" w:cstheme="minorHAnsi"/>
          <w:b/>
          <w:i w:val="0"/>
        </w:rPr>
        <w:t>Safe Recruitment</w:t>
      </w:r>
      <w:r>
        <w:rPr>
          <w:rFonts w:asciiTheme="minorHAnsi" w:hAnsiTheme="minorHAnsi" w:cstheme="minorHAnsi"/>
          <w:b/>
          <w:i w:val="0"/>
        </w:rPr>
        <w:t xml:space="preserve"> – Slaley Show does NOT employ anyone directly but must ensure that companies engaged to work for the Show have the </w:t>
      </w:r>
      <w:r>
        <w:rPr>
          <w:rFonts w:asciiTheme="minorHAnsi" w:hAnsiTheme="minorHAnsi" w:cstheme="minorHAnsi"/>
          <w:b/>
          <w:i w:val="0"/>
        </w:rPr>
        <w:t>following: -</w:t>
      </w:r>
    </w:p>
    <w:p w14:paraId="7C8C66BE" w14:textId="77777777" w:rsidR="000A141D" w:rsidRDefault="000A141D" w:rsidP="000A141D">
      <w:pPr>
        <w:pStyle w:val="BodyText"/>
        <w:rPr>
          <w:rFonts w:asciiTheme="minorHAnsi" w:hAnsiTheme="minorHAnsi" w:cstheme="minorHAnsi"/>
          <w:bCs/>
          <w:i w:val="0"/>
        </w:rPr>
      </w:pPr>
    </w:p>
    <w:p w14:paraId="314E8009" w14:textId="77777777" w:rsidR="000A141D" w:rsidRPr="003B7411" w:rsidRDefault="000A141D" w:rsidP="000A141D">
      <w:pPr>
        <w:pStyle w:val="BodyText"/>
        <w:rPr>
          <w:rFonts w:asciiTheme="minorHAnsi" w:hAnsiTheme="minorHAnsi" w:cstheme="minorHAnsi"/>
          <w:bCs/>
          <w:i w:val="0"/>
        </w:rPr>
      </w:pPr>
      <w:r w:rsidRPr="003B7411">
        <w:rPr>
          <w:rFonts w:asciiTheme="minorHAnsi" w:hAnsiTheme="minorHAnsi" w:cstheme="minorHAnsi"/>
          <w:bCs/>
          <w:i w:val="0"/>
        </w:rPr>
        <w:t>A document which states that</w:t>
      </w:r>
      <w:r>
        <w:rPr>
          <w:rFonts w:asciiTheme="minorHAnsi" w:hAnsiTheme="minorHAnsi" w:cstheme="minorHAnsi"/>
          <w:bCs/>
          <w:i w:val="0"/>
        </w:rPr>
        <w:t xml:space="preserve"> all staff employed by that firm -</w:t>
      </w:r>
    </w:p>
    <w:p w14:paraId="2B929A3C" w14:textId="77777777" w:rsidR="000A141D" w:rsidRPr="00947880" w:rsidRDefault="000A141D" w:rsidP="000A141D">
      <w:pPr>
        <w:pStyle w:val="BodyText"/>
        <w:rPr>
          <w:rFonts w:asciiTheme="minorHAnsi" w:hAnsiTheme="minorHAnsi" w:cstheme="minorHAnsi"/>
          <w:i w:val="0"/>
        </w:rPr>
      </w:pPr>
    </w:p>
    <w:p w14:paraId="3233B5C8" w14:textId="77777777" w:rsidR="000A141D" w:rsidRPr="00947880" w:rsidRDefault="000A141D" w:rsidP="000A141D">
      <w:pPr>
        <w:pStyle w:val="BodyText"/>
        <w:numPr>
          <w:ilvl w:val="0"/>
          <w:numId w:val="2"/>
        </w:numPr>
        <w:tabs>
          <w:tab w:val="clear" w:pos="720"/>
          <w:tab w:val="num" w:pos="360"/>
        </w:tabs>
        <w:ind w:left="360"/>
        <w:rPr>
          <w:rFonts w:asciiTheme="minorHAnsi" w:hAnsiTheme="minorHAnsi" w:cstheme="minorHAnsi"/>
          <w:i w:val="0"/>
        </w:rPr>
      </w:pPr>
      <w:r w:rsidRPr="00947880">
        <w:rPr>
          <w:rFonts w:asciiTheme="minorHAnsi" w:hAnsiTheme="minorHAnsi" w:cstheme="minorHAnsi"/>
          <w:i w:val="0"/>
        </w:rPr>
        <w:t>Complete</w:t>
      </w:r>
      <w:r>
        <w:rPr>
          <w:rFonts w:asciiTheme="minorHAnsi" w:hAnsiTheme="minorHAnsi" w:cstheme="minorHAnsi"/>
          <w:i w:val="0"/>
        </w:rPr>
        <w:t>d</w:t>
      </w:r>
      <w:r w:rsidRPr="00947880">
        <w:rPr>
          <w:rFonts w:asciiTheme="minorHAnsi" w:hAnsiTheme="minorHAnsi" w:cstheme="minorHAnsi"/>
          <w:i w:val="0"/>
        </w:rPr>
        <w:t xml:space="preserve"> an application form which shows their employment history.</w:t>
      </w:r>
    </w:p>
    <w:p w14:paraId="04D18629" w14:textId="77777777" w:rsidR="000A141D" w:rsidRPr="00947880" w:rsidRDefault="000A141D" w:rsidP="000A141D">
      <w:pPr>
        <w:pStyle w:val="BodyText"/>
        <w:numPr>
          <w:ilvl w:val="0"/>
          <w:numId w:val="2"/>
        </w:numPr>
        <w:tabs>
          <w:tab w:val="clear" w:pos="720"/>
          <w:tab w:val="num" w:pos="360"/>
        </w:tabs>
        <w:ind w:left="360"/>
        <w:rPr>
          <w:rFonts w:asciiTheme="minorHAnsi" w:hAnsiTheme="minorHAnsi" w:cstheme="minorHAnsi"/>
          <w:i w:val="0"/>
        </w:rPr>
      </w:pPr>
      <w:r w:rsidRPr="00947880">
        <w:rPr>
          <w:rFonts w:asciiTheme="minorHAnsi" w:hAnsiTheme="minorHAnsi" w:cstheme="minorHAnsi"/>
          <w:i w:val="0"/>
        </w:rPr>
        <w:t>Provide at least two references</w:t>
      </w:r>
      <w:r>
        <w:rPr>
          <w:rFonts w:asciiTheme="minorHAnsi" w:hAnsiTheme="minorHAnsi" w:cstheme="minorHAnsi"/>
          <w:i w:val="0"/>
        </w:rPr>
        <w:t>.</w:t>
      </w:r>
    </w:p>
    <w:p w14:paraId="751497D3" w14:textId="15B087C8" w:rsidR="000A141D" w:rsidRPr="00947880" w:rsidRDefault="000A141D" w:rsidP="000A141D">
      <w:pPr>
        <w:pStyle w:val="BodyText"/>
        <w:numPr>
          <w:ilvl w:val="0"/>
          <w:numId w:val="2"/>
        </w:numPr>
        <w:tabs>
          <w:tab w:val="clear" w:pos="720"/>
          <w:tab w:val="num" w:pos="360"/>
        </w:tabs>
        <w:ind w:left="360"/>
        <w:rPr>
          <w:rFonts w:asciiTheme="minorHAnsi" w:hAnsiTheme="minorHAnsi" w:cstheme="minorHAnsi"/>
          <w:i w:val="0"/>
        </w:rPr>
      </w:pPr>
      <w:r w:rsidRPr="00947880">
        <w:rPr>
          <w:rFonts w:asciiTheme="minorHAnsi" w:hAnsiTheme="minorHAnsi" w:cstheme="minorHAnsi"/>
          <w:i w:val="0"/>
        </w:rPr>
        <w:t xml:space="preserve">If working directly with children or young people or vulnerable adults one of the references should come from someone who has supervised then working with children, young </w:t>
      </w:r>
      <w:r w:rsidR="00131BC9" w:rsidRPr="00947880">
        <w:rPr>
          <w:rFonts w:asciiTheme="minorHAnsi" w:hAnsiTheme="minorHAnsi" w:cstheme="minorHAnsi"/>
          <w:i w:val="0"/>
        </w:rPr>
        <w:t>people,</w:t>
      </w:r>
      <w:r w:rsidRPr="00947880">
        <w:rPr>
          <w:rFonts w:asciiTheme="minorHAnsi" w:hAnsiTheme="minorHAnsi" w:cstheme="minorHAnsi"/>
          <w:i w:val="0"/>
        </w:rPr>
        <w:t xml:space="preserve"> or vulnerable adults before</w:t>
      </w:r>
      <w:r>
        <w:rPr>
          <w:rFonts w:asciiTheme="minorHAnsi" w:hAnsiTheme="minorHAnsi" w:cstheme="minorHAnsi"/>
          <w:i w:val="0"/>
        </w:rPr>
        <w:t>.</w:t>
      </w:r>
    </w:p>
    <w:p w14:paraId="32117E0D" w14:textId="77777777" w:rsidR="000A141D" w:rsidRDefault="000A141D" w:rsidP="000A141D">
      <w:pPr>
        <w:pStyle w:val="BodyText"/>
        <w:numPr>
          <w:ilvl w:val="0"/>
          <w:numId w:val="2"/>
        </w:numPr>
        <w:tabs>
          <w:tab w:val="clear" w:pos="720"/>
          <w:tab w:val="num" w:pos="360"/>
        </w:tabs>
        <w:ind w:left="360"/>
        <w:rPr>
          <w:rFonts w:asciiTheme="minorHAnsi" w:hAnsiTheme="minorHAnsi" w:cstheme="minorHAnsi"/>
          <w:i w:val="0"/>
        </w:rPr>
      </w:pPr>
      <w:r w:rsidRPr="00947880">
        <w:rPr>
          <w:rFonts w:asciiTheme="minorHAnsi" w:hAnsiTheme="minorHAnsi" w:cstheme="minorHAnsi"/>
          <w:i w:val="0"/>
        </w:rPr>
        <w:t xml:space="preserve">If working directly with children or young vulnerable adults they should be checked under the </w:t>
      </w:r>
      <w:r w:rsidRPr="003B7411">
        <w:rPr>
          <w:rFonts w:asciiTheme="minorHAnsi" w:hAnsiTheme="minorHAnsi" w:cstheme="minorHAnsi"/>
          <w:i w:val="0"/>
          <w:color w:val="000000" w:themeColor="text1"/>
        </w:rPr>
        <w:t xml:space="preserve">Disclosure &amp; Banning Service </w:t>
      </w:r>
      <w:r w:rsidRPr="00947880">
        <w:rPr>
          <w:rFonts w:asciiTheme="minorHAnsi" w:hAnsiTheme="minorHAnsi" w:cstheme="minorHAnsi"/>
          <w:i w:val="0"/>
        </w:rPr>
        <w:t xml:space="preserve">and a copy of the </w:t>
      </w:r>
      <w:r w:rsidRPr="003B7411">
        <w:rPr>
          <w:rFonts w:asciiTheme="minorHAnsi" w:hAnsiTheme="minorHAnsi" w:cstheme="minorHAnsi"/>
          <w:i w:val="0"/>
          <w:color w:val="000000" w:themeColor="text1"/>
        </w:rPr>
        <w:t xml:space="preserve">DBS </w:t>
      </w:r>
      <w:r w:rsidRPr="00947880">
        <w:rPr>
          <w:rFonts w:asciiTheme="minorHAnsi" w:hAnsiTheme="minorHAnsi" w:cstheme="minorHAnsi"/>
          <w:i w:val="0"/>
        </w:rPr>
        <w:t>for</w:t>
      </w:r>
      <w:r>
        <w:rPr>
          <w:rFonts w:asciiTheme="minorHAnsi" w:hAnsiTheme="minorHAnsi" w:cstheme="minorHAnsi"/>
          <w:i w:val="0"/>
        </w:rPr>
        <w:t>m.</w:t>
      </w:r>
    </w:p>
    <w:p w14:paraId="641D9110" w14:textId="77777777" w:rsidR="000A141D" w:rsidRPr="00947880" w:rsidRDefault="000A141D" w:rsidP="000A141D">
      <w:pPr>
        <w:pStyle w:val="BodyText"/>
        <w:rPr>
          <w:rFonts w:asciiTheme="minorHAnsi" w:hAnsiTheme="minorHAnsi" w:cstheme="minorHAnsi"/>
          <w:i w:val="0"/>
        </w:rPr>
      </w:pPr>
    </w:p>
    <w:p w14:paraId="5D52F292" w14:textId="77777777" w:rsidR="000A141D" w:rsidRDefault="000A141D" w:rsidP="000A141D">
      <w:pPr>
        <w:pStyle w:val="BodyText"/>
        <w:rPr>
          <w:rFonts w:asciiTheme="minorHAnsi" w:hAnsiTheme="minorHAnsi" w:cstheme="minorHAnsi"/>
          <w:i w:val="0"/>
        </w:rPr>
      </w:pPr>
      <w:r>
        <w:rPr>
          <w:rFonts w:asciiTheme="minorHAnsi" w:hAnsiTheme="minorHAnsi" w:cstheme="minorHAnsi"/>
          <w:i w:val="0"/>
        </w:rPr>
        <w:t xml:space="preserve">No </w:t>
      </w:r>
      <w:r w:rsidRPr="00947880">
        <w:rPr>
          <w:rFonts w:asciiTheme="minorHAnsi" w:hAnsiTheme="minorHAnsi" w:cstheme="minorHAnsi"/>
          <w:i w:val="0"/>
        </w:rPr>
        <w:t xml:space="preserve">volunteers </w:t>
      </w:r>
      <w:r>
        <w:rPr>
          <w:rFonts w:asciiTheme="minorHAnsi" w:hAnsiTheme="minorHAnsi" w:cstheme="minorHAnsi"/>
          <w:i w:val="0"/>
        </w:rPr>
        <w:t>on Show Day</w:t>
      </w:r>
      <w:r w:rsidRPr="00947880">
        <w:rPr>
          <w:rFonts w:asciiTheme="minorHAnsi" w:hAnsiTheme="minorHAnsi" w:cstheme="minorHAnsi"/>
          <w:i w:val="0"/>
        </w:rPr>
        <w:t xml:space="preserve"> </w:t>
      </w:r>
      <w:r>
        <w:rPr>
          <w:rFonts w:asciiTheme="minorHAnsi" w:hAnsiTheme="minorHAnsi" w:cstheme="minorHAnsi"/>
          <w:i w:val="0"/>
        </w:rPr>
        <w:t>will have</w:t>
      </w:r>
      <w:r w:rsidRPr="00947880">
        <w:rPr>
          <w:rFonts w:asciiTheme="minorHAnsi" w:hAnsiTheme="minorHAnsi" w:cstheme="minorHAnsi"/>
          <w:i w:val="0"/>
        </w:rPr>
        <w:t xml:space="preserve"> unsupervised access to vulnerable users</w:t>
      </w:r>
      <w:r>
        <w:rPr>
          <w:rFonts w:asciiTheme="minorHAnsi" w:hAnsiTheme="minorHAnsi" w:cstheme="minorHAnsi"/>
          <w:i w:val="0"/>
        </w:rPr>
        <w:t>.</w:t>
      </w:r>
    </w:p>
    <w:p w14:paraId="75FCE9E4" w14:textId="77777777" w:rsidR="00131BC9" w:rsidRDefault="00131BC9" w:rsidP="00131BC9">
      <w:pPr>
        <w:rPr>
          <w:rFonts w:asciiTheme="minorHAnsi" w:hAnsiTheme="minorHAnsi" w:cstheme="minorHAnsi"/>
        </w:rPr>
      </w:pPr>
    </w:p>
    <w:p w14:paraId="4698EDDE" w14:textId="77777777" w:rsidR="00131BC9" w:rsidRDefault="00131BC9" w:rsidP="00131BC9">
      <w:pPr>
        <w:rPr>
          <w:rFonts w:asciiTheme="minorHAnsi" w:hAnsiTheme="minorHAnsi" w:cstheme="minorHAnsi"/>
        </w:rPr>
      </w:pPr>
    </w:p>
    <w:p w14:paraId="7A8AD1A6" w14:textId="6A9C76A4" w:rsidR="00131BC9" w:rsidRPr="00131BC9" w:rsidRDefault="00131BC9" w:rsidP="00131BC9">
      <w:pPr>
        <w:rPr>
          <w:rFonts w:asciiTheme="minorHAnsi" w:hAnsiTheme="minorHAnsi" w:cstheme="minorHAnsi"/>
          <w:b/>
          <w:bCs/>
        </w:rPr>
      </w:pPr>
      <w:r w:rsidRPr="00131BC9">
        <w:rPr>
          <w:rFonts w:asciiTheme="minorHAnsi" w:hAnsiTheme="minorHAnsi" w:cstheme="minorHAnsi"/>
          <w:b/>
          <w:bCs/>
        </w:rPr>
        <w:t>Appendix 3</w:t>
      </w:r>
    </w:p>
    <w:p w14:paraId="2E3BD3E1" w14:textId="77777777" w:rsidR="00131BC9" w:rsidRDefault="00131BC9" w:rsidP="00131BC9">
      <w:pPr>
        <w:rPr>
          <w:rFonts w:asciiTheme="minorHAnsi" w:hAnsiTheme="minorHAnsi" w:cstheme="minorHAnsi"/>
          <w:b/>
        </w:rPr>
      </w:pPr>
    </w:p>
    <w:p w14:paraId="75031EF7" w14:textId="02A5D07C" w:rsidR="00131BC9" w:rsidRPr="00947880" w:rsidRDefault="00131BC9" w:rsidP="00131BC9">
      <w:pPr>
        <w:rPr>
          <w:rFonts w:asciiTheme="minorHAnsi" w:hAnsiTheme="minorHAnsi" w:cstheme="minorHAnsi"/>
          <w:b/>
        </w:rPr>
      </w:pPr>
      <w:r w:rsidRPr="00947880">
        <w:rPr>
          <w:rFonts w:asciiTheme="minorHAnsi" w:hAnsiTheme="minorHAnsi" w:cstheme="minorHAnsi"/>
          <w:b/>
        </w:rPr>
        <w:t>Reporting Incidents</w:t>
      </w:r>
    </w:p>
    <w:p w14:paraId="13C7F1E1" w14:textId="77777777" w:rsidR="00131BC9" w:rsidRPr="00947880" w:rsidRDefault="00131BC9" w:rsidP="00131BC9">
      <w:pPr>
        <w:rPr>
          <w:rFonts w:asciiTheme="minorHAnsi" w:hAnsiTheme="minorHAnsi" w:cstheme="minorHAnsi"/>
        </w:rPr>
      </w:pPr>
      <w:r w:rsidRPr="00947880">
        <w:rPr>
          <w:rFonts w:asciiTheme="minorHAnsi" w:hAnsiTheme="minorHAnsi" w:cstheme="minorHAnsi"/>
        </w:rPr>
        <w:t xml:space="preserve">The nominated Child Protection and Vulnerable Adults representative </w:t>
      </w:r>
      <w:r>
        <w:rPr>
          <w:rFonts w:asciiTheme="minorHAnsi" w:hAnsiTheme="minorHAnsi" w:cstheme="minorHAnsi"/>
          <w:b/>
        </w:rPr>
        <w:t xml:space="preserve">Stella </w:t>
      </w:r>
      <w:proofErr w:type="gramStart"/>
      <w:r>
        <w:rPr>
          <w:rFonts w:asciiTheme="minorHAnsi" w:hAnsiTheme="minorHAnsi" w:cstheme="minorHAnsi"/>
          <w:b/>
        </w:rPr>
        <w:t>Douglas</w:t>
      </w:r>
      <w:r w:rsidRPr="00947880">
        <w:rPr>
          <w:rFonts w:asciiTheme="minorHAnsi" w:hAnsiTheme="minorHAnsi" w:cstheme="minorHAnsi"/>
          <w:b/>
        </w:rPr>
        <w:t xml:space="preserve"> </w:t>
      </w:r>
      <w:r w:rsidRPr="00947880">
        <w:rPr>
          <w:rFonts w:asciiTheme="minorHAnsi" w:hAnsiTheme="minorHAnsi" w:cstheme="minorHAnsi"/>
        </w:rPr>
        <w:t xml:space="preserve"> will</w:t>
      </w:r>
      <w:proofErr w:type="gramEnd"/>
      <w:r w:rsidRPr="00947880">
        <w:rPr>
          <w:rFonts w:asciiTheme="minorHAnsi" w:hAnsiTheme="minorHAnsi" w:cstheme="minorHAnsi"/>
        </w:rPr>
        <w:t xml:space="preserve"> have the responsibility for reporting concerns that arise, as a matter of urgency, to the local authority Child Protection and Vulnerable Adults lead agency.    The representative may choose to have a confidential discussion with others in order to clear up any misunderstandings or to corroborate and support any suspicions before reporting a concern to the lead agency.  The nominated person should:</w:t>
      </w:r>
    </w:p>
    <w:p w14:paraId="7896F9DC" w14:textId="77777777" w:rsidR="00131BC9" w:rsidRPr="00947880" w:rsidRDefault="00131BC9" w:rsidP="00131BC9">
      <w:pPr>
        <w:rPr>
          <w:rFonts w:asciiTheme="minorHAnsi" w:hAnsiTheme="minorHAnsi" w:cstheme="minorHAnsi"/>
        </w:rPr>
      </w:pPr>
    </w:p>
    <w:p w14:paraId="52FC64CE" w14:textId="77777777" w:rsidR="00131BC9" w:rsidRPr="00131BC9" w:rsidRDefault="00131BC9" w:rsidP="00131BC9">
      <w:pPr>
        <w:rPr>
          <w:rFonts w:asciiTheme="minorHAnsi" w:hAnsiTheme="minorHAnsi" w:cstheme="minorHAnsi"/>
          <w:color w:val="000000" w:themeColor="text1"/>
        </w:rPr>
      </w:pPr>
      <w:r w:rsidRPr="00131BC9">
        <w:rPr>
          <w:rFonts w:asciiTheme="minorHAnsi" w:hAnsiTheme="minorHAnsi" w:cstheme="minorHAnsi"/>
          <w:color w:val="000000" w:themeColor="text1"/>
        </w:rPr>
        <w:t>Since 2019 telephone a general helpline of 01670 536 400</w:t>
      </w:r>
    </w:p>
    <w:p w14:paraId="37B424A7" w14:textId="77777777" w:rsidR="00131BC9" w:rsidRPr="00131BC9" w:rsidRDefault="00131BC9" w:rsidP="00131BC9">
      <w:pPr>
        <w:rPr>
          <w:rFonts w:asciiTheme="minorHAnsi" w:hAnsiTheme="minorHAnsi" w:cstheme="minorHAnsi"/>
          <w:color w:val="000000" w:themeColor="text1"/>
        </w:rPr>
      </w:pPr>
      <w:r w:rsidRPr="00131BC9">
        <w:rPr>
          <w:rFonts w:asciiTheme="minorHAnsi" w:hAnsiTheme="minorHAnsi" w:cstheme="minorHAnsi"/>
          <w:color w:val="000000" w:themeColor="text1"/>
        </w:rPr>
        <w:t>Vulnerable Adults Email: onecall@northumbria.nhs.uk</w:t>
      </w:r>
    </w:p>
    <w:p w14:paraId="14EEF123" w14:textId="77777777" w:rsidR="00131BC9" w:rsidRPr="00947880" w:rsidRDefault="00131BC9" w:rsidP="00131BC9">
      <w:pPr>
        <w:rPr>
          <w:rFonts w:asciiTheme="minorHAnsi" w:hAnsiTheme="minorHAnsi" w:cstheme="minorHAnsi"/>
          <w:b/>
          <w:bCs/>
          <w:color w:val="FF0000"/>
          <w:sz w:val="28"/>
          <w:szCs w:val="28"/>
        </w:rPr>
      </w:pPr>
    </w:p>
    <w:p w14:paraId="2DA596B8" w14:textId="77777777" w:rsidR="00131BC9" w:rsidRPr="00947880" w:rsidRDefault="00131BC9" w:rsidP="00131BC9">
      <w:pPr>
        <w:rPr>
          <w:rFonts w:asciiTheme="minorHAnsi" w:hAnsiTheme="minorHAnsi" w:cstheme="minorHAnsi"/>
        </w:rPr>
      </w:pPr>
      <w:r w:rsidRPr="00947880">
        <w:rPr>
          <w:rFonts w:asciiTheme="minorHAnsi" w:hAnsiTheme="minorHAnsi" w:cstheme="minorHAnsi"/>
        </w:rPr>
        <w:t xml:space="preserve">When making a report </w:t>
      </w:r>
      <w:r w:rsidRPr="00947880">
        <w:rPr>
          <w:rFonts w:asciiTheme="minorHAnsi" w:hAnsiTheme="minorHAnsi" w:cstheme="minorHAnsi"/>
          <w:b/>
          <w:bCs/>
        </w:rPr>
        <w:t>use the language</w:t>
      </w:r>
      <w:r w:rsidRPr="00947880">
        <w:rPr>
          <w:rFonts w:asciiTheme="minorHAnsi" w:hAnsiTheme="minorHAnsi" w:cstheme="minorHAnsi"/>
        </w:rPr>
        <w:t xml:space="preserve"> of the victim or the person making the concern.  Do not change this to your language otherwise it may not stand up in the courts – a case can be dismissed when it is proven that the child or vulnerable adult would not have said particular words or a certain phrase.</w:t>
      </w:r>
    </w:p>
    <w:p w14:paraId="7288DD58" w14:textId="77777777" w:rsidR="00131BC9" w:rsidRDefault="00131BC9">
      <w:pPr>
        <w:rPr>
          <w:rFonts w:asciiTheme="minorHAnsi" w:hAnsiTheme="minorHAnsi" w:cstheme="minorHAnsi"/>
        </w:rPr>
      </w:pPr>
    </w:p>
    <w:p w14:paraId="625C1938" w14:textId="14F28ABA" w:rsidR="000A141D" w:rsidRPr="000A141D" w:rsidRDefault="000A141D">
      <w:pPr>
        <w:rPr>
          <w:rFonts w:asciiTheme="minorHAnsi" w:hAnsiTheme="minorHAnsi" w:cstheme="minorHAnsi"/>
          <w:b/>
          <w:bCs/>
        </w:rPr>
      </w:pPr>
      <w:r w:rsidRPr="000A141D">
        <w:rPr>
          <w:rFonts w:asciiTheme="minorHAnsi" w:hAnsiTheme="minorHAnsi" w:cstheme="minorHAnsi"/>
          <w:b/>
          <w:bCs/>
        </w:rPr>
        <w:t xml:space="preserve">Appendix </w:t>
      </w:r>
      <w:r w:rsidR="00131BC9">
        <w:rPr>
          <w:rFonts w:asciiTheme="minorHAnsi" w:hAnsiTheme="minorHAnsi" w:cstheme="minorHAnsi"/>
          <w:b/>
          <w:bCs/>
        </w:rPr>
        <w:t>4</w:t>
      </w:r>
    </w:p>
    <w:p w14:paraId="0220775F" w14:textId="77777777" w:rsidR="000A141D" w:rsidRDefault="000A141D">
      <w:pPr>
        <w:rPr>
          <w:rFonts w:asciiTheme="minorHAnsi" w:hAnsiTheme="minorHAnsi" w:cstheme="minorHAnsi"/>
        </w:rPr>
      </w:pPr>
    </w:p>
    <w:p w14:paraId="5F806113" w14:textId="3055EACF" w:rsidR="000A141D" w:rsidRDefault="000A141D">
      <w:pPr>
        <w:rPr>
          <w:rFonts w:asciiTheme="minorHAnsi" w:hAnsiTheme="minorHAnsi" w:cstheme="minorHAnsi"/>
          <w:noProof/>
          <w14:ligatures w14:val="standardContextual"/>
        </w:rPr>
      </w:pPr>
      <w:r>
        <w:rPr>
          <w:rFonts w:asciiTheme="minorHAnsi" w:hAnsiTheme="minorHAnsi" w:cstheme="minorHAnsi"/>
          <w:noProof/>
          <w14:ligatures w14:val="standardContextual"/>
        </w:rPr>
        <w:drawing>
          <wp:inline distT="0" distB="0" distL="0" distR="0" wp14:anchorId="6B1DD379" wp14:editId="395A0F4A">
            <wp:extent cx="5731510" cy="1669415"/>
            <wp:effectExtent l="0" t="0" r="0" b="0"/>
            <wp:docPr id="163416067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60670" name="Picture 2" descr="A screenshot of a compu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1669415"/>
                    </a:xfrm>
                    <a:prstGeom prst="rect">
                      <a:avLst/>
                    </a:prstGeom>
                  </pic:spPr>
                </pic:pic>
              </a:graphicData>
            </a:graphic>
          </wp:inline>
        </w:drawing>
      </w:r>
    </w:p>
    <w:p w14:paraId="17E89B75" w14:textId="77777777" w:rsidR="00131BC9" w:rsidRPr="00131BC9" w:rsidRDefault="00131BC9" w:rsidP="00131BC9">
      <w:pPr>
        <w:rPr>
          <w:rFonts w:asciiTheme="minorHAnsi" w:hAnsiTheme="minorHAnsi" w:cstheme="minorHAnsi"/>
        </w:rPr>
      </w:pPr>
    </w:p>
    <w:p w14:paraId="75792A9A" w14:textId="77777777" w:rsidR="00131BC9" w:rsidRPr="00131BC9" w:rsidRDefault="00131BC9" w:rsidP="00131BC9">
      <w:pPr>
        <w:rPr>
          <w:rFonts w:asciiTheme="minorHAnsi" w:hAnsiTheme="minorHAnsi" w:cstheme="minorHAnsi"/>
          <w:b/>
          <w:bCs/>
        </w:rPr>
      </w:pPr>
      <w:r w:rsidRPr="00131BC9">
        <w:rPr>
          <w:rFonts w:asciiTheme="minorHAnsi" w:hAnsiTheme="minorHAnsi" w:cstheme="minorHAnsi"/>
          <w:b/>
          <w:bCs/>
        </w:rPr>
        <w:t>Appendix 5</w:t>
      </w:r>
    </w:p>
    <w:p w14:paraId="190319B5" w14:textId="77777777" w:rsidR="00131BC9" w:rsidRDefault="00131BC9" w:rsidP="00131BC9">
      <w:pPr>
        <w:rPr>
          <w:rFonts w:asciiTheme="minorHAnsi" w:hAnsiTheme="minorHAnsi" w:cstheme="minorHAnsi"/>
          <w:noProof/>
          <w14:ligatures w14:val="standardContextual"/>
        </w:rPr>
      </w:pPr>
    </w:p>
    <w:p w14:paraId="0232C632" w14:textId="76B85D86" w:rsidR="00131BC9" w:rsidRPr="00947880" w:rsidRDefault="00131BC9" w:rsidP="00131BC9">
      <w:pPr>
        <w:pStyle w:val="Heading1"/>
        <w:pBdr>
          <w:top w:val="single" w:sz="4" w:space="1" w:color="auto"/>
          <w:left w:val="single" w:sz="4" w:space="0" w:color="auto"/>
          <w:bottom w:val="single" w:sz="4" w:space="1" w:color="auto"/>
          <w:right w:val="single" w:sz="4" w:space="4" w:color="auto"/>
        </w:pBdr>
        <w:rPr>
          <w:rFonts w:asciiTheme="minorHAnsi" w:hAnsiTheme="minorHAnsi" w:cstheme="minorHAnsi"/>
        </w:rPr>
      </w:pPr>
      <w:r w:rsidRPr="00947880">
        <w:rPr>
          <w:rFonts w:asciiTheme="minorHAnsi" w:hAnsiTheme="minorHAnsi" w:cstheme="minorHAnsi"/>
        </w:rPr>
        <w:lastRenderedPageBreak/>
        <w:t>Ofsted Requirements</w:t>
      </w:r>
    </w:p>
    <w:p w14:paraId="70EA1E23" w14:textId="5E56CD35" w:rsidR="00131BC9" w:rsidRPr="00947880" w:rsidRDefault="00131BC9" w:rsidP="00131BC9">
      <w:pPr>
        <w:pBdr>
          <w:top w:val="single" w:sz="4" w:space="1" w:color="auto"/>
          <w:left w:val="single" w:sz="4" w:space="0" w:color="auto"/>
          <w:bottom w:val="single" w:sz="4" w:space="1" w:color="auto"/>
          <w:right w:val="single" w:sz="4" w:space="4" w:color="auto"/>
        </w:pBdr>
        <w:rPr>
          <w:rFonts w:asciiTheme="minorHAnsi" w:hAnsiTheme="minorHAnsi" w:cstheme="minorHAnsi"/>
        </w:rPr>
      </w:pPr>
      <w:r>
        <w:rPr>
          <w:rFonts w:asciiTheme="minorHAnsi" w:hAnsiTheme="minorHAnsi" w:cstheme="minorHAnsi"/>
        </w:rPr>
        <w:t>Not applicable to the Show</w:t>
      </w:r>
      <w:r w:rsidR="00870664">
        <w:rPr>
          <w:rFonts w:asciiTheme="minorHAnsi" w:hAnsiTheme="minorHAnsi" w:cstheme="minorHAnsi"/>
        </w:rPr>
        <w:t xml:space="preserve"> at this point 2024</w:t>
      </w:r>
    </w:p>
    <w:p w14:paraId="60932AD6" w14:textId="77777777" w:rsidR="00131BC9" w:rsidRPr="00131BC9" w:rsidRDefault="00131BC9">
      <w:pPr>
        <w:rPr>
          <w:rFonts w:asciiTheme="minorHAnsi" w:hAnsiTheme="minorHAnsi" w:cstheme="minorHAnsi"/>
          <w:b/>
          <w:bCs/>
        </w:rPr>
      </w:pPr>
    </w:p>
    <w:sectPr w:rsidR="00131BC9" w:rsidRPr="00131BC9" w:rsidSect="00131BC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w:panose1 w:val="00000700000000000000"/>
    <w:charset w:val="4D"/>
    <w:family w:val="auto"/>
    <w:pitch w:val="variable"/>
    <w:sig w:usb0="800000FF" w:usb1="5000204A"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F4B38"/>
    <w:multiLevelType w:val="hybridMultilevel"/>
    <w:tmpl w:val="F33CED7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816DDE"/>
    <w:multiLevelType w:val="hybridMultilevel"/>
    <w:tmpl w:val="477266AA"/>
    <w:lvl w:ilvl="0" w:tplc="FFFFFFFF">
      <w:start w:val="1"/>
      <w:numFmt w:val="decimal"/>
      <w:lvlText w:val="%1."/>
      <w:lvlJc w:val="left"/>
      <w:pPr>
        <w:ind w:left="0" w:firstLine="0"/>
      </w:pPr>
      <w:rPr>
        <w:b w:val="0"/>
        <w:bCs/>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F7B7E6B"/>
    <w:multiLevelType w:val="hybridMultilevel"/>
    <w:tmpl w:val="635C1D0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029524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1864983">
    <w:abstractNumId w:val="0"/>
  </w:num>
  <w:num w:numId="3" w16cid:durableId="1574045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2F"/>
    <w:rsid w:val="000A141D"/>
    <w:rsid w:val="000B4179"/>
    <w:rsid w:val="00131BC9"/>
    <w:rsid w:val="0016566D"/>
    <w:rsid w:val="001A18E8"/>
    <w:rsid w:val="002C3051"/>
    <w:rsid w:val="00387E2F"/>
    <w:rsid w:val="003B7411"/>
    <w:rsid w:val="004367C1"/>
    <w:rsid w:val="00450493"/>
    <w:rsid w:val="004A7CB0"/>
    <w:rsid w:val="0080138B"/>
    <w:rsid w:val="00870664"/>
    <w:rsid w:val="00947880"/>
    <w:rsid w:val="009B17B1"/>
    <w:rsid w:val="00AF2D77"/>
    <w:rsid w:val="00B816BA"/>
    <w:rsid w:val="00DA41E7"/>
    <w:rsid w:val="00F739E7"/>
    <w:rsid w:val="00F85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D5FA"/>
  <w15:chartTrackingRefBased/>
  <w15:docId w15:val="{C630DE60-8B17-4C88-AF78-A5265A27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6D"/>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16566D"/>
    <w:pPr>
      <w:keepNext/>
      <w:outlineLvl w:val="0"/>
    </w:pPr>
    <w:rPr>
      <w:b/>
      <w:bCs/>
    </w:rPr>
  </w:style>
  <w:style w:type="paragraph" w:styleId="Heading2">
    <w:name w:val="heading 2"/>
    <w:basedOn w:val="Normal"/>
    <w:next w:val="Normal"/>
    <w:link w:val="Heading2Char"/>
    <w:uiPriority w:val="9"/>
    <w:semiHidden/>
    <w:unhideWhenUsed/>
    <w:qFormat/>
    <w:rsid w:val="000B41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B417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66D"/>
    <w:rPr>
      <w:rFonts w:ascii="Times New Roman" w:eastAsia="Times New Roman" w:hAnsi="Times New Roman" w:cs="Times New Roman"/>
      <w:b/>
      <w:bCs/>
      <w:kern w:val="0"/>
      <w:sz w:val="24"/>
      <w:szCs w:val="24"/>
      <w:lang w:val="en-US"/>
      <w14:ligatures w14:val="none"/>
    </w:rPr>
  </w:style>
  <w:style w:type="character" w:styleId="Hyperlink">
    <w:name w:val="Hyperlink"/>
    <w:semiHidden/>
    <w:unhideWhenUsed/>
    <w:rsid w:val="0016566D"/>
    <w:rPr>
      <w:color w:val="0000FF"/>
      <w:u w:val="single"/>
    </w:rPr>
  </w:style>
  <w:style w:type="paragraph" w:styleId="Footer">
    <w:name w:val="footer"/>
    <w:basedOn w:val="Normal"/>
    <w:link w:val="FooterChar"/>
    <w:unhideWhenUsed/>
    <w:rsid w:val="0016566D"/>
    <w:pPr>
      <w:tabs>
        <w:tab w:val="center" w:pos="4153"/>
        <w:tab w:val="right" w:pos="8306"/>
      </w:tabs>
    </w:pPr>
    <w:rPr>
      <w:lang w:val="en-GB"/>
    </w:rPr>
  </w:style>
  <w:style w:type="character" w:customStyle="1" w:styleId="FooterChar">
    <w:name w:val="Footer Char"/>
    <w:basedOn w:val="DefaultParagraphFont"/>
    <w:link w:val="Footer"/>
    <w:rsid w:val="0016566D"/>
    <w:rPr>
      <w:rFonts w:ascii="Times New Roman" w:eastAsia="Times New Roman" w:hAnsi="Times New Roman" w:cs="Times New Roman"/>
      <w:kern w:val="0"/>
      <w:sz w:val="24"/>
      <w:szCs w:val="24"/>
      <w14:ligatures w14:val="none"/>
    </w:rPr>
  </w:style>
  <w:style w:type="paragraph" w:styleId="Title">
    <w:name w:val="Title"/>
    <w:basedOn w:val="Normal"/>
    <w:link w:val="TitleChar"/>
    <w:qFormat/>
    <w:rsid w:val="0016566D"/>
    <w:pPr>
      <w:jc w:val="center"/>
    </w:pPr>
    <w:rPr>
      <w:sz w:val="52"/>
    </w:rPr>
  </w:style>
  <w:style w:type="character" w:customStyle="1" w:styleId="TitleChar">
    <w:name w:val="Title Char"/>
    <w:basedOn w:val="DefaultParagraphFont"/>
    <w:link w:val="Title"/>
    <w:rsid w:val="0016566D"/>
    <w:rPr>
      <w:rFonts w:ascii="Times New Roman" w:eastAsia="Times New Roman" w:hAnsi="Times New Roman" w:cs="Times New Roman"/>
      <w:kern w:val="0"/>
      <w:sz w:val="52"/>
      <w:szCs w:val="24"/>
      <w:lang w:val="en-US"/>
      <w14:ligatures w14:val="none"/>
    </w:rPr>
  </w:style>
  <w:style w:type="paragraph" w:styleId="BodyText">
    <w:name w:val="Body Text"/>
    <w:basedOn w:val="Normal"/>
    <w:link w:val="BodyTextChar"/>
    <w:semiHidden/>
    <w:unhideWhenUsed/>
    <w:rsid w:val="0016566D"/>
    <w:rPr>
      <w:i/>
      <w:iCs/>
    </w:rPr>
  </w:style>
  <w:style w:type="character" w:customStyle="1" w:styleId="BodyTextChar">
    <w:name w:val="Body Text Char"/>
    <w:basedOn w:val="DefaultParagraphFont"/>
    <w:link w:val="BodyText"/>
    <w:semiHidden/>
    <w:rsid w:val="0016566D"/>
    <w:rPr>
      <w:rFonts w:ascii="Times New Roman" w:eastAsia="Times New Roman" w:hAnsi="Times New Roman" w:cs="Times New Roman"/>
      <w:i/>
      <w:iCs/>
      <w:kern w:val="0"/>
      <w:sz w:val="24"/>
      <w:szCs w:val="24"/>
      <w:lang w:val="en-US"/>
      <w14:ligatures w14:val="none"/>
    </w:rPr>
  </w:style>
  <w:style w:type="paragraph" w:styleId="BodyText2">
    <w:name w:val="Body Text 2"/>
    <w:basedOn w:val="Normal"/>
    <w:link w:val="BodyText2Char"/>
    <w:semiHidden/>
    <w:unhideWhenUsed/>
    <w:rsid w:val="0016566D"/>
    <w:pPr>
      <w:jc w:val="center"/>
    </w:pPr>
    <w:rPr>
      <w:b/>
      <w:bCs/>
      <w:sz w:val="96"/>
    </w:rPr>
  </w:style>
  <w:style w:type="character" w:customStyle="1" w:styleId="BodyText2Char">
    <w:name w:val="Body Text 2 Char"/>
    <w:basedOn w:val="DefaultParagraphFont"/>
    <w:link w:val="BodyText2"/>
    <w:semiHidden/>
    <w:rsid w:val="0016566D"/>
    <w:rPr>
      <w:rFonts w:ascii="Times New Roman" w:eastAsia="Times New Roman" w:hAnsi="Times New Roman" w:cs="Times New Roman"/>
      <w:b/>
      <w:bCs/>
      <w:kern w:val="0"/>
      <w:sz w:val="96"/>
      <w:szCs w:val="24"/>
      <w:lang w:val="en-US"/>
      <w14:ligatures w14:val="none"/>
    </w:rPr>
  </w:style>
  <w:style w:type="paragraph" w:styleId="BodyText3">
    <w:name w:val="Body Text 3"/>
    <w:basedOn w:val="Normal"/>
    <w:link w:val="BodyText3Char"/>
    <w:semiHidden/>
    <w:unhideWhenUsed/>
    <w:rsid w:val="0016566D"/>
    <w:pPr>
      <w:jc w:val="center"/>
    </w:pPr>
    <w:rPr>
      <w:sz w:val="56"/>
    </w:rPr>
  </w:style>
  <w:style w:type="character" w:customStyle="1" w:styleId="BodyText3Char">
    <w:name w:val="Body Text 3 Char"/>
    <w:basedOn w:val="DefaultParagraphFont"/>
    <w:link w:val="BodyText3"/>
    <w:semiHidden/>
    <w:rsid w:val="0016566D"/>
    <w:rPr>
      <w:rFonts w:ascii="Times New Roman" w:eastAsia="Times New Roman" w:hAnsi="Times New Roman" w:cs="Times New Roman"/>
      <w:kern w:val="0"/>
      <w:sz w:val="56"/>
      <w:szCs w:val="24"/>
      <w:lang w:val="en-US"/>
      <w14:ligatures w14:val="none"/>
    </w:rPr>
  </w:style>
  <w:style w:type="paragraph" w:styleId="ListParagraph">
    <w:name w:val="List Paragraph"/>
    <w:basedOn w:val="Normal"/>
    <w:uiPriority w:val="34"/>
    <w:qFormat/>
    <w:rsid w:val="0080138B"/>
    <w:pPr>
      <w:ind w:left="720"/>
      <w:contextualSpacing/>
    </w:pPr>
  </w:style>
  <w:style w:type="character" w:customStyle="1" w:styleId="Heading4Char">
    <w:name w:val="Heading 4 Char"/>
    <w:basedOn w:val="DefaultParagraphFont"/>
    <w:link w:val="Heading4"/>
    <w:uiPriority w:val="9"/>
    <w:semiHidden/>
    <w:rsid w:val="000B4179"/>
    <w:rPr>
      <w:rFonts w:asciiTheme="majorHAnsi" w:eastAsiaTheme="majorEastAsia" w:hAnsiTheme="majorHAnsi" w:cstheme="majorBidi"/>
      <w:i/>
      <w:iCs/>
      <w:color w:val="2F5496" w:themeColor="accent1" w:themeShade="BF"/>
      <w:kern w:val="0"/>
      <w:sz w:val="24"/>
      <w:szCs w:val="24"/>
      <w:lang w:val="en-US"/>
      <w14:ligatures w14:val="none"/>
    </w:rPr>
  </w:style>
  <w:style w:type="paragraph" w:styleId="NormalWeb">
    <w:name w:val="Normal (Web)"/>
    <w:basedOn w:val="Normal"/>
    <w:uiPriority w:val="99"/>
    <w:unhideWhenUsed/>
    <w:rsid w:val="000B4179"/>
    <w:pPr>
      <w:spacing w:before="100" w:beforeAutospacing="1" w:after="100" w:afterAutospacing="1"/>
    </w:pPr>
    <w:rPr>
      <w:lang w:val="en-GB" w:eastAsia="en-GB"/>
    </w:rPr>
  </w:style>
  <w:style w:type="character" w:styleId="FollowedHyperlink">
    <w:name w:val="FollowedHyperlink"/>
    <w:basedOn w:val="DefaultParagraphFont"/>
    <w:uiPriority w:val="99"/>
    <w:semiHidden/>
    <w:unhideWhenUsed/>
    <w:rsid w:val="000B4179"/>
    <w:rPr>
      <w:color w:val="954F72" w:themeColor="followedHyperlink"/>
      <w:u w:val="single"/>
    </w:rPr>
  </w:style>
  <w:style w:type="character" w:customStyle="1" w:styleId="Heading2Char">
    <w:name w:val="Heading 2 Char"/>
    <w:basedOn w:val="DefaultParagraphFont"/>
    <w:link w:val="Heading2"/>
    <w:uiPriority w:val="9"/>
    <w:semiHidden/>
    <w:rsid w:val="000B4179"/>
    <w:rPr>
      <w:rFonts w:asciiTheme="majorHAnsi" w:eastAsiaTheme="majorEastAsia" w:hAnsiTheme="majorHAnsi" w:cstheme="majorBidi"/>
      <w:color w:val="2F5496" w:themeColor="accent1" w:themeShade="BF"/>
      <w:kern w:val="0"/>
      <w:sz w:val="26"/>
      <w:szCs w:val="26"/>
      <w:lang w:val="en-US"/>
      <w14:ligatures w14:val="none"/>
    </w:rPr>
  </w:style>
  <w:style w:type="paragraph" w:customStyle="1" w:styleId="legp1paratext">
    <w:name w:val="legp1paratext"/>
    <w:basedOn w:val="Normal"/>
    <w:rsid w:val="000B4179"/>
    <w:pPr>
      <w:spacing w:before="100" w:beforeAutospacing="1" w:after="100" w:afterAutospacing="1"/>
    </w:pPr>
    <w:rPr>
      <w:lang w:val="en-GB" w:eastAsia="en-GB"/>
    </w:rPr>
  </w:style>
  <w:style w:type="character" w:customStyle="1" w:styleId="legp1no">
    <w:name w:val="legp1no"/>
    <w:basedOn w:val="DefaultParagraphFont"/>
    <w:rsid w:val="000B4179"/>
  </w:style>
  <w:style w:type="paragraph" w:customStyle="1" w:styleId="legp2paratext">
    <w:name w:val="legp2paratext"/>
    <w:basedOn w:val="Normal"/>
    <w:rsid w:val="000B4179"/>
    <w:pPr>
      <w:spacing w:before="100" w:beforeAutospacing="1" w:after="100" w:afterAutospacing="1"/>
    </w:pPr>
    <w:rPr>
      <w:lang w:val="en-GB" w:eastAsia="en-GB"/>
    </w:rPr>
  </w:style>
  <w:style w:type="paragraph" w:customStyle="1" w:styleId="legclearfix">
    <w:name w:val="legclearfix"/>
    <w:basedOn w:val="Normal"/>
    <w:rsid w:val="000B4179"/>
    <w:pPr>
      <w:spacing w:before="100" w:beforeAutospacing="1" w:after="100" w:afterAutospacing="1"/>
    </w:pPr>
    <w:rPr>
      <w:lang w:val="en-GB" w:eastAsia="en-GB"/>
    </w:rPr>
  </w:style>
  <w:style w:type="character" w:customStyle="1" w:styleId="legds">
    <w:name w:val="legds"/>
    <w:basedOn w:val="DefaultParagraphFont"/>
    <w:rsid w:val="000B4179"/>
  </w:style>
  <w:style w:type="paragraph" w:styleId="NoSpacing">
    <w:name w:val="No Spacing"/>
    <w:uiPriority w:val="1"/>
    <w:qFormat/>
    <w:rsid w:val="000B4179"/>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55033">
      <w:bodyDiv w:val="1"/>
      <w:marLeft w:val="0"/>
      <w:marRight w:val="0"/>
      <w:marTop w:val="0"/>
      <w:marBottom w:val="0"/>
      <w:divBdr>
        <w:top w:val="none" w:sz="0" w:space="0" w:color="auto"/>
        <w:left w:val="none" w:sz="0" w:space="0" w:color="auto"/>
        <w:bottom w:val="none" w:sz="0" w:space="0" w:color="auto"/>
        <w:right w:val="none" w:sz="0" w:space="0" w:color="auto"/>
      </w:divBdr>
    </w:div>
    <w:div w:id="1487746720">
      <w:bodyDiv w:val="1"/>
      <w:marLeft w:val="0"/>
      <w:marRight w:val="0"/>
      <w:marTop w:val="0"/>
      <w:marBottom w:val="0"/>
      <w:divBdr>
        <w:top w:val="none" w:sz="0" w:space="0" w:color="auto"/>
        <w:left w:val="none" w:sz="0" w:space="0" w:color="auto"/>
        <w:bottom w:val="none" w:sz="0" w:space="0" w:color="auto"/>
        <w:right w:val="none" w:sz="0" w:space="0" w:color="auto"/>
      </w:divBdr>
    </w:div>
    <w:div w:id="17757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north.org.uk/empowering-organisations/safeguard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Wilson</dc:creator>
  <cp:keywords/>
  <dc:description/>
  <cp:lastModifiedBy>Stella Douglas</cp:lastModifiedBy>
  <cp:revision>3</cp:revision>
  <dcterms:created xsi:type="dcterms:W3CDTF">2024-02-02T14:18:00Z</dcterms:created>
  <dcterms:modified xsi:type="dcterms:W3CDTF">2024-02-02T14:28:00Z</dcterms:modified>
</cp:coreProperties>
</file>